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3DE3E" w14:textId="77777777" w:rsidR="005651ED" w:rsidRPr="00D063F0" w:rsidRDefault="005651ED" w:rsidP="005651ED">
      <w:pPr>
        <w:widowControl w:val="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p w14:paraId="72B1C2F1" w14:textId="77777777" w:rsidR="005651ED" w:rsidRPr="00B138F3" w:rsidRDefault="005651ED" w:rsidP="005651ED">
      <w:pPr>
        <w:widowControl w:val="0"/>
        <w:jc w:val="right"/>
        <w:rPr>
          <w:rFonts w:ascii="GHEA Grapalat" w:hAnsi="GHEA Grapalat"/>
        </w:rPr>
      </w:pPr>
    </w:p>
    <w:tbl>
      <w:tblPr>
        <w:tblW w:w="14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45"/>
        <w:gridCol w:w="2489"/>
        <w:gridCol w:w="2900"/>
        <w:gridCol w:w="1418"/>
        <w:gridCol w:w="1488"/>
        <w:gridCol w:w="1825"/>
        <w:gridCol w:w="1799"/>
      </w:tblGrid>
      <w:tr w:rsidR="007263C2" w:rsidRPr="00B138F3" w14:paraId="18EEBFD3" w14:textId="77777777" w:rsidTr="005D0816">
        <w:trPr>
          <w:trHeight w:val="219"/>
          <w:jc w:val="center"/>
        </w:trPr>
        <w:tc>
          <w:tcPr>
            <w:tcW w:w="1238" w:type="dxa"/>
            <w:vMerge w:val="restart"/>
            <w:vAlign w:val="center"/>
          </w:tcPr>
          <w:p w14:paraId="28909043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645" w:type="dxa"/>
            <w:vMerge w:val="restart"/>
            <w:vAlign w:val="center"/>
          </w:tcPr>
          <w:p w14:paraId="4CFB25CB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489" w:type="dxa"/>
            <w:vMerge w:val="restart"/>
            <w:vAlign w:val="center"/>
          </w:tcPr>
          <w:p w14:paraId="59E5B336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900" w:type="dxa"/>
            <w:vMerge w:val="restart"/>
            <w:vAlign w:val="center"/>
          </w:tcPr>
          <w:p w14:paraId="5C190FFB" w14:textId="77777777" w:rsidR="007263C2" w:rsidRPr="00D063F0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87B50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  <w:r w:rsidRPr="00D063F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марка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и наименование производителя</w:t>
            </w:r>
          </w:p>
        </w:tc>
        <w:tc>
          <w:tcPr>
            <w:tcW w:w="1418" w:type="dxa"/>
            <w:vMerge w:val="restart"/>
            <w:vAlign w:val="center"/>
          </w:tcPr>
          <w:p w14:paraId="48870991" w14:textId="77777777" w:rsidR="007263C2" w:rsidRPr="00B138F3" w:rsidRDefault="007263C2" w:rsidP="00125A66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488" w:type="dxa"/>
            <w:vMerge w:val="restart"/>
            <w:vAlign w:val="center"/>
          </w:tcPr>
          <w:p w14:paraId="7F86E367" w14:textId="77777777" w:rsidR="007263C2" w:rsidRPr="00B138F3" w:rsidRDefault="007263C2" w:rsidP="00125A66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общий объем </w:t>
            </w:r>
          </w:p>
          <w:p w14:paraId="74CEDD8D" w14:textId="77777777" w:rsidR="007263C2" w:rsidRPr="00B138F3" w:rsidRDefault="007263C2" w:rsidP="00125A66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  <w:p w14:paraId="3F16633B" w14:textId="77777777" w:rsidR="007263C2" w:rsidRPr="00B138F3" w:rsidRDefault="007263C2" w:rsidP="00125A66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3624" w:type="dxa"/>
            <w:gridSpan w:val="2"/>
          </w:tcPr>
          <w:p w14:paraId="58E9B5C2" w14:textId="77777777" w:rsidR="007263C2" w:rsidRPr="00B138F3" w:rsidRDefault="007263C2" w:rsidP="00125A6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</w:tr>
      <w:tr w:rsidR="00843F89" w:rsidRPr="00B138F3" w14:paraId="22DE56A8" w14:textId="77777777" w:rsidTr="005D0816">
        <w:trPr>
          <w:trHeight w:val="445"/>
          <w:jc w:val="center"/>
        </w:trPr>
        <w:tc>
          <w:tcPr>
            <w:tcW w:w="1238" w:type="dxa"/>
            <w:vMerge/>
            <w:vAlign w:val="center"/>
          </w:tcPr>
          <w:p w14:paraId="1A41CE28" w14:textId="77777777" w:rsidR="00843F89" w:rsidRPr="00B138F3" w:rsidRDefault="00843F89" w:rsidP="00843F8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5" w:type="dxa"/>
            <w:vMerge/>
            <w:vAlign w:val="center"/>
          </w:tcPr>
          <w:p w14:paraId="698E9977" w14:textId="77777777" w:rsidR="00843F89" w:rsidRPr="00B138F3" w:rsidRDefault="00843F89" w:rsidP="00843F8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vMerge/>
            <w:vAlign w:val="center"/>
          </w:tcPr>
          <w:p w14:paraId="1EA24845" w14:textId="77777777" w:rsidR="00843F89" w:rsidRPr="00B138F3" w:rsidRDefault="00843F89" w:rsidP="00843F8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00" w:type="dxa"/>
            <w:vMerge/>
            <w:vAlign w:val="center"/>
          </w:tcPr>
          <w:p w14:paraId="52BB30F8" w14:textId="77777777" w:rsidR="00843F89" w:rsidRPr="00B138F3" w:rsidRDefault="00843F89" w:rsidP="00843F8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25272E2" w14:textId="77777777" w:rsidR="00843F89" w:rsidRPr="00B138F3" w:rsidRDefault="00843F89" w:rsidP="00843F8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8" w:type="dxa"/>
            <w:vMerge/>
            <w:vAlign w:val="center"/>
          </w:tcPr>
          <w:p w14:paraId="600E2B4E" w14:textId="77777777" w:rsidR="00843F89" w:rsidRPr="00B138F3" w:rsidRDefault="00843F89" w:rsidP="00843F8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5" w:type="dxa"/>
            <w:vAlign w:val="center"/>
          </w:tcPr>
          <w:p w14:paraId="1AA03C0F" w14:textId="3B12CDD9" w:rsidR="00843F89" w:rsidRPr="006115BF" w:rsidRDefault="00843F89" w:rsidP="00843F89">
            <w:pPr>
              <w:jc w:val="center"/>
              <w:rPr>
                <w:sz w:val="18"/>
                <w:szCs w:val="18"/>
              </w:rPr>
            </w:pPr>
            <w:r w:rsidRPr="00B4008B">
              <w:rPr>
                <w:b/>
                <w:bCs/>
                <w:i/>
                <w:color w:val="000000"/>
                <w:sz w:val="18"/>
                <w:szCs w:val="18"/>
                <w:lang w:val="hy-AM"/>
              </w:rPr>
              <w:t>В случае предоставления финансовых средств, с даты вступления в силу соглашения между сторонами</w:t>
            </w:r>
            <w:r w:rsidRPr="00B4008B">
              <w:rPr>
                <w:b/>
                <w:bCs/>
                <w:i/>
                <w:color w:val="000000"/>
                <w:sz w:val="18"/>
                <w:szCs w:val="18"/>
              </w:rPr>
              <w:t xml:space="preserve"> до</w:t>
            </w:r>
            <w:r w:rsidRPr="00B4008B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50 календарных дней</w:t>
            </w:r>
          </w:p>
        </w:tc>
        <w:tc>
          <w:tcPr>
            <w:tcW w:w="1799" w:type="dxa"/>
            <w:vAlign w:val="center"/>
          </w:tcPr>
          <w:p w14:paraId="102CD46F" w14:textId="6C38F896" w:rsidR="00843F89" w:rsidRPr="006115BF" w:rsidRDefault="00843F89" w:rsidP="00843F89">
            <w:pPr>
              <w:jc w:val="center"/>
              <w:rPr>
                <w:sz w:val="18"/>
                <w:szCs w:val="18"/>
              </w:rPr>
            </w:pPr>
            <w:r w:rsidRPr="00B4008B">
              <w:rPr>
                <w:b/>
                <w:bCs/>
                <w:i/>
                <w:color w:val="000000"/>
                <w:sz w:val="18"/>
                <w:szCs w:val="18"/>
                <w:lang w:val="hy-AM"/>
              </w:rPr>
              <w:t>В случае предоставления финансовых средств, с даты вступления в силу соглашения между сторонами</w:t>
            </w:r>
            <w:r w:rsidRPr="00B4008B">
              <w:rPr>
                <w:b/>
                <w:bCs/>
                <w:i/>
                <w:color w:val="000000"/>
                <w:sz w:val="18"/>
                <w:szCs w:val="18"/>
              </w:rPr>
              <w:t xml:space="preserve"> до</w:t>
            </w:r>
            <w:r w:rsidRPr="00B4008B">
              <w:rPr>
                <w:b/>
                <w:bCs/>
                <w:color w:val="000000"/>
                <w:sz w:val="18"/>
                <w:szCs w:val="18"/>
              </w:rPr>
              <w:t>25 декабря 2026года</w:t>
            </w:r>
          </w:p>
        </w:tc>
      </w:tr>
      <w:tr w:rsidR="00843F89" w:rsidRPr="003D6DE9" w14:paraId="328159CF" w14:textId="77777777" w:rsidTr="0010554C">
        <w:trPr>
          <w:trHeight w:val="580"/>
          <w:jc w:val="center"/>
        </w:trPr>
        <w:tc>
          <w:tcPr>
            <w:tcW w:w="1238" w:type="dxa"/>
            <w:vAlign w:val="center"/>
          </w:tcPr>
          <w:p w14:paraId="46AF2493" w14:textId="77777777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115B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45" w:type="dxa"/>
            <w:vAlign w:val="center"/>
          </w:tcPr>
          <w:p w14:paraId="481B086C" w14:textId="650DBCD5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008B">
              <w:rPr>
                <w:color w:val="000000"/>
              </w:rPr>
              <w:t>35811170/</w:t>
            </w:r>
            <w:r>
              <w:rPr>
                <w:color w:val="000000"/>
                <w:lang w:val="hy-AM"/>
              </w:rPr>
              <w:t>501</w:t>
            </w:r>
          </w:p>
        </w:tc>
        <w:tc>
          <w:tcPr>
            <w:tcW w:w="2489" w:type="dxa"/>
            <w:vAlign w:val="center"/>
          </w:tcPr>
          <w:p w14:paraId="501EFC16" w14:textId="615BE9CC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</w:rPr>
              <w:t>Форменная одежда</w:t>
            </w:r>
          </w:p>
        </w:tc>
        <w:tc>
          <w:tcPr>
            <w:tcW w:w="2900" w:type="dxa"/>
          </w:tcPr>
          <w:p w14:paraId="4FB9C490" w14:textId="77777777" w:rsidR="00843F89" w:rsidRPr="006115BF" w:rsidRDefault="00843F89" w:rsidP="00843F8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</w:pPr>
            <w:r w:rsidRPr="006115BF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6115BF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  <w:vAlign w:val="center"/>
          </w:tcPr>
          <w:p w14:paraId="24B6A9B9" w14:textId="4F661D1F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</w:rPr>
              <w:t>комплект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E99D6C8" w14:textId="71A203A0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4008B">
              <w:rPr>
                <w:rFonts w:ascii="GHEA Grapalat" w:hAnsi="GHEA Grapalat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825" w:type="dxa"/>
            <w:vAlign w:val="center"/>
          </w:tcPr>
          <w:p w14:paraId="3ED16F74" w14:textId="23ABCAE4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</w:rPr>
              <w:t>360</w:t>
            </w:r>
          </w:p>
        </w:tc>
        <w:tc>
          <w:tcPr>
            <w:tcW w:w="1799" w:type="dxa"/>
            <w:vAlign w:val="center"/>
          </w:tcPr>
          <w:p w14:paraId="03AD82D8" w14:textId="7FF95542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008B">
              <w:rPr>
                <w:color w:val="000000"/>
              </w:rPr>
              <w:t>86</w:t>
            </w:r>
          </w:p>
        </w:tc>
      </w:tr>
      <w:tr w:rsidR="00843F89" w:rsidRPr="003D6DE9" w14:paraId="49DA3508" w14:textId="77777777" w:rsidTr="0010554C">
        <w:trPr>
          <w:trHeight w:val="580"/>
          <w:jc w:val="center"/>
        </w:trPr>
        <w:tc>
          <w:tcPr>
            <w:tcW w:w="1238" w:type="dxa"/>
            <w:vAlign w:val="center"/>
          </w:tcPr>
          <w:p w14:paraId="57AC718A" w14:textId="53316246" w:rsidR="00843F89" w:rsidRPr="00843F89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45" w:type="dxa"/>
            <w:vAlign w:val="center"/>
          </w:tcPr>
          <w:p w14:paraId="0D8C920E" w14:textId="1E251286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</w:rPr>
              <w:t>35811170/</w:t>
            </w:r>
            <w:r>
              <w:rPr>
                <w:color w:val="000000"/>
                <w:lang w:val="hy-AM"/>
              </w:rPr>
              <w:t>502</w:t>
            </w:r>
          </w:p>
        </w:tc>
        <w:tc>
          <w:tcPr>
            <w:tcW w:w="2489" w:type="dxa"/>
            <w:vAlign w:val="center"/>
          </w:tcPr>
          <w:p w14:paraId="64CBCB2C" w14:textId="0F44693D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</w:rPr>
              <w:t>Форменная одежда</w:t>
            </w:r>
          </w:p>
        </w:tc>
        <w:tc>
          <w:tcPr>
            <w:tcW w:w="2900" w:type="dxa"/>
          </w:tcPr>
          <w:p w14:paraId="793E37A4" w14:textId="656C34B5" w:rsidR="00843F89" w:rsidRPr="006115BF" w:rsidRDefault="00843F89" w:rsidP="00843F89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843F89">
              <w:rPr>
                <w:rFonts w:ascii="GHEA Grapalat" w:hAnsi="GHEA Grapalat"/>
                <w:bCs/>
                <w:iCs/>
                <w:sz w:val="20"/>
                <w:szCs w:val="20"/>
              </w:rPr>
              <w:t>Приложение</w:t>
            </w:r>
            <w:r w:rsidRPr="00843F89">
              <w:rPr>
                <w:rFonts w:ascii="GHEA Grapalat" w:hAnsi="GHEA Grapalat"/>
                <w:bCs/>
                <w:iCs/>
                <w:sz w:val="20"/>
                <w:szCs w:val="20"/>
                <w:lang w:val="en-US"/>
              </w:rPr>
              <w:t xml:space="preserve"> 1*</w:t>
            </w:r>
          </w:p>
        </w:tc>
        <w:tc>
          <w:tcPr>
            <w:tcW w:w="1418" w:type="dxa"/>
            <w:vAlign w:val="center"/>
          </w:tcPr>
          <w:p w14:paraId="62E9748E" w14:textId="1B782061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</w:rPr>
              <w:t>комплект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1294DAB" w14:textId="6F720902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rFonts w:ascii="GHEA Grapalat" w:hAnsi="GHEA Grapalat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825" w:type="dxa"/>
            <w:vAlign w:val="center"/>
          </w:tcPr>
          <w:p w14:paraId="18956A0C" w14:textId="1B48BE4A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  <w:lang w:val="hy-AM"/>
              </w:rPr>
              <w:t>6</w:t>
            </w:r>
            <w:r w:rsidRPr="00B4008B">
              <w:rPr>
                <w:color w:val="000000"/>
              </w:rPr>
              <w:t>00</w:t>
            </w:r>
          </w:p>
        </w:tc>
        <w:tc>
          <w:tcPr>
            <w:tcW w:w="1799" w:type="dxa"/>
            <w:vAlign w:val="center"/>
          </w:tcPr>
          <w:p w14:paraId="3712086E" w14:textId="50B8D35B" w:rsidR="00843F89" w:rsidRPr="006115BF" w:rsidRDefault="00843F89" w:rsidP="00843F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008B">
              <w:rPr>
                <w:color w:val="000000"/>
              </w:rPr>
              <w:t>160</w:t>
            </w:r>
          </w:p>
        </w:tc>
      </w:tr>
      <w:tr w:rsidR="00DC7371" w:rsidRPr="00B138F3" w14:paraId="06DB5DA8" w14:textId="77777777" w:rsidTr="005D0816">
        <w:trPr>
          <w:trHeight w:val="397"/>
          <w:jc w:val="center"/>
        </w:trPr>
        <w:tc>
          <w:tcPr>
            <w:tcW w:w="14802" w:type="dxa"/>
            <w:gridSpan w:val="8"/>
          </w:tcPr>
          <w:p w14:paraId="275F1CAA" w14:textId="77777777" w:rsidR="00DC7371" w:rsidRPr="005D0816" w:rsidRDefault="00DC7371" w:rsidP="006339BD">
            <w:pPr>
              <w:rPr>
                <w:rFonts w:ascii="GHEA Grapalat" w:hAnsi="GHEA Grapalat"/>
                <w:bCs/>
                <w:sz w:val="20"/>
                <w:szCs w:val="20"/>
              </w:rPr>
            </w:pPr>
            <w:r w:rsidRPr="005D0816">
              <w:rPr>
                <w:rFonts w:ascii="GHEA Grapalat" w:hAnsi="GHEA Grapalat"/>
                <w:sz w:val="20"/>
                <w:szCs w:val="20"/>
              </w:rPr>
              <w:t xml:space="preserve"> Адрес доставки </w:t>
            </w:r>
            <w:r w:rsidR="00AC024D" w:rsidRPr="005D0816">
              <w:rPr>
                <w:rFonts w:ascii="GHEA Grapalat" w:hAnsi="GHEA Grapalat"/>
                <w:sz w:val="20"/>
                <w:szCs w:val="20"/>
              </w:rPr>
              <w:t>Марзы РА и г. Ереван.</w:t>
            </w:r>
          </w:p>
        </w:tc>
      </w:tr>
    </w:tbl>
    <w:p w14:paraId="28A4BCD7" w14:textId="77777777" w:rsid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52ED5088" w14:textId="77777777" w:rsidR="00AC024D" w:rsidRDefault="00AC024D" w:rsidP="00AC024D">
      <w:pPr>
        <w:rPr>
          <w:rFonts w:ascii="GHEA Grapalat" w:eastAsia="Calibri" w:hAnsi="GHEA Grapalat"/>
          <w:b/>
          <w:lang w:val="en-US" w:eastAsia="en-US" w:bidi="ar-SA"/>
        </w:rPr>
      </w:pPr>
      <w:r w:rsidRPr="00AC024D">
        <w:rPr>
          <w:rFonts w:ascii="GHEA Grapalat" w:eastAsia="Calibri" w:hAnsi="GHEA Grapalat"/>
          <w:b/>
          <w:lang w:eastAsia="en-US" w:bidi="ar-SA"/>
        </w:rPr>
        <w:t>Приложение</w:t>
      </w:r>
      <w:r w:rsidRPr="00AC024D">
        <w:rPr>
          <w:rFonts w:ascii="GHEA Grapalat" w:eastAsia="Calibri" w:hAnsi="GHEA Grapalat"/>
          <w:b/>
          <w:lang w:val="en-US" w:eastAsia="en-US" w:bidi="ar-SA"/>
        </w:rPr>
        <w:t xml:space="preserve"> 1*</w:t>
      </w:r>
    </w:p>
    <w:p w14:paraId="753755BB" w14:textId="77777777" w:rsidR="007378AD" w:rsidRDefault="007378AD" w:rsidP="00AC024D">
      <w:pPr>
        <w:rPr>
          <w:rFonts w:ascii="GHEA Grapalat" w:eastAsia="Calibri" w:hAnsi="GHEA Grapalat"/>
          <w:b/>
          <w:lang w:val="en-US" w:eastAsia="en-US" w:bidi="ar-SA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3878"/>
      </w:tblGrid>
      <w:tr w:rsidR="006115BF" w:rsidRPr="00365ABB" w14:paraId="19B987F6" w14:textId="77777777" w:rsidTr="00410859">
        <w:trPr>
          <w:trHeight w:val="416"/>
        </w:trPr>
        <w:tc>
          <w:tcPr>
            <w:tcW w:w="14601" w:type="dxa"/>
            <w:gridSpan w:val="2"/>
            <w:shd w:val="clear" w:color="auto" w:fill="DAEEF3"/>
            <w:vAlign w:val="center"/>
          </w:tcPr>
          <w:p w14:paraId="66E0EF73" w14:textId="77777777" w:rsidR="006115BF" w:rsidRPr="00365ABB" w:rsidRDefault="006115BF" w:rsidP="00410859">
            <w:pPr>
              <w:jc w:val="center"/>
              <w:rPr>
                <w:b/>
                <w:sz w:val="18"/>
              </w:rPr>
            </w:pPr>
          </w:p>
          <w:p w14:paraId="5E4F0D2E" w14:textId="77777777" w:rsidR="006115BF" w:rsidRPr="00365ABB" w:rsidRDefault="006115BF" w:rsidP="00410859">
            <w:pPr>
              <w:jc w:val="center"/>
              <w:rPr>
                <w:b/>
                <w:sz w:val="18"/>
              </w:rPr>
            </w:pPr>
            <w:r w:rsidRPr="00365ABB">
              <w:rPr>
                <w:b/>
                <w:sz w:val="18"/>
              </w:rPr>
              <w:t xml:space="preserve">Техническая характеристика </w:t>
            </w:r>
          </w:p>
        </w:tc>
      </w:tr>
      <w:tr w:rsidR="00843F89" w:rsidRPr="00365ABB" w14:paraId="27610987" w14:textId="77777777" w:rsidTr="00410859">
        <w:trPr>
          <w:trHeight w:val="261"/>
        </w:trPr>
        <w:tc>
          <w:tcPr>
            <w:tcW w:w="723" w:type="dxa"/>
            <w:vAlign w:val="center"/>
          </w:tcPr>
          <w:p w14:paraId="43F46D22" w14:textId="77777777" w:rsidR="00843F89" w:rsidRPr="00BD5240" w:rsidRDefault="00843F89" w:rsidP="00843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78" w:type="dxa"/>
          </w:tcPr>
          <w:p w14:paraId="5919C7B3" w14:textId="77777777" w:rsidR="00843F89" w:rsidRPr="00B4008B" w:rsidRDefault="00843F89" w:rsidP="00843F89">
            <w:pPr>
              <w:rPr>
                <w:b/>
                <w:bCs/>
                <w:color w:val="000000"/>
              </w:rPr>
            </w:pPr>
            <w:r w:rsidRPr="00B4008B">
              <w:rPr>
                <w:b/>
                <w:bCs/>
                <w:color w:val="000000"/>
              </w:rPr>
              <w:t>Форменная одежда/ для служащих женского пола/-комплект, с соответствующими погонами и шевроном</w:t>
            </w:r>
          </w:p>
          <w:p w14:paraId="4D0F07E7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>Китель – одностворчатый</w:t>
            </w:r>
            <w:r w:rsidRPr="00B4008B">
              <w:rPr>
                <w:color w:val="000000"/>
              </w:rPr>
              <w:t>, повседневный (с соответствующими погонами и шевронами в комплекте), из темно синей, полушерстяной ткани ±3% (67% шерсть, с плотностью  317г/ м</w:t>
            </w:r>
            <w:r w:rsidRPr="00B4008B">
              <w:rPr>
                <w:color w:val="000000"/>
                <w:vertAlign w:val="superscript"/>
              </w:rPr>
              <w:t>2</w:t>
            </w:r>
            <w:r w:rsidRPr="00B4008B">
              <w:rPr>
                <w:color w:val="000000"/>
              </w:rPr>
              <w:t xml:space="preserve">, 33% п/э),  с </w:t>
            </w:r>
            <w:proofErr w:type="spellStart"/>
            <w:r w:rsidRPr="00B4008B">
              <w:rPr>
                <w:color w:val="000000"/>
              </w:rPr>
              <w:t>полуобтягивающей</w:t>
            </w:r>
            <w:proofErr w:type="spellEnd"/>
            <w:r w:rsidRPr="00B4008B">
              <w:rPr>
                <w:color w:val="000000"/>
              </w:rPr>
              <w:t xml:space="preserve"> тело поверхностью, обычными </w:t>
            </w:r>
            <w:proofErr w:type="spellStart"/>
            <w:r w:rsidRPr="00B4008B">
              <w:rPr>
                <w:color w:val="000000"/>
              </w:rPr>
              <w:t>двухшовными</w:t>
            </w:r>
            <w:proofErr w:type="spellEnd"/>
            <w:r w:rsidRPr="00B4008B">
              <w:rPr>
                <w:color w:val="000000"/>
              </w:rPr>
              <w:t xml:space="preserve"> рукавами, на левой рукаве сшивается шеврон, которые на нижней части имеют красные краевые швы шириной 2,5 мм, с боку вшитые карманы с разрезом, покрывающимся клапаном, с однорядными, тремя золотистыми большими пуговицами влево, с изображением белого меха горностая. Китель с передней части повторно сшивается склеивающейся тканью, а на груди -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 xml:space="preserve">-шерстяным полотном. Отдельные детали также-клапаны карманов, воротник повторно сшивается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>-шерстяным полотном. Подкладка из темно синей ткани с плотностью 90 г/м</w:t>
            </w:r>
            <w:r w:rsidRPr="00B4008B">
              <w:rPr>
                <w:color w:val="000000"/>
                <w:vertAlign w:val="superscript"/>
              </w:rPr>
              <w:t>2</w:t>
            </w:r>
            <w:r w:rsidRPr="00B4008B">
              <w:rPr>
                <w:color w:val="000000"/>
              </w:rPr>
              <w:t xml:space="preserve">±3%. – </w:t>
            </w:r>
            <w:r w:rsidRPr="00B4008B">
              <w:rPr>
                <w:b/>
                <w:bCs/>
                <w:color w:val="000000"/>
              </w:rPr>
              <w:t>20</w:t>
            </w:r>
            <w:r w:rsidRPr="00B4008B">
              <w:rPr>
                <w:color w:val="000000"/>
              </w:rPr>
              <w:t xml:space="preserve"> штук</w:t>
            </w:r>
          </w:p>
          <w:p w14:paraId="54AEF5A5" w14:textId="77777777" w:rsidR="00843F89" w:rsidRPr="00B4008B" w:rsidRDefault="00843F89" w:rsidP="00843F89">
            <w:pPr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Китель – двухстворчатый</w:t>
            </w:r>
            <w:r w:rsidRPr="00B4008B">
              <w:rPr>
                <w:color w:val="000000"/>
              </w:rPr>
              <w:t>, повседневный, из темно синей ткани ±3% (67% шерсть, с плотностью 317г/ м</w:t>
            </w:r>
            <w:r w:rsidRPr="00B4008B">
              <w:rPr>
                <w:color w:val="000000"/>
                <w:vertAlign w:val="superscript"/>
              </w:rPr>
              <w:t>2</w:t>
            </w:r>
            <w:r w:rsidRPr="00B4008B">
              <w:rPr>
                <w:color w:val="000000"/>
              </w:rPr>
              <w:t xml:space="preserve">, 33% п/э), (с соответствующими погонами и шевронами), с </w:t>
            </w:r>
            <w:proofErr w:type="spellStart"/>
            <w:r w:rsidRPr="00B4008B">
              <w:rPr>
                <w:color w:val="000000"/>
              </w:rPr>
              <w:t>полуобтягивающей</w:t>
            </w:r>
            <w:proofErr w:type="spellEnd"/>
            <w:r w:rsidRPr="00B4008B">
              <w:rPr>
                <w:color w:val="000000"/>
              </w:rPr>
              <w:t xml:space="preserve"> тело поверхностью, толстыми створками, обычными </w:t>
            </w:r>
            <w:proofErr w:type="spellStart"/>
            <w:r w:rsidRPr="00B4008B">
              <w:rPr>
                <w:color w:val="000000"/>
              </w:rPr>
              <w:t>двухшовными</w:t>
            </w:r>
            <w:proofErr w:type="spellEnd"/>
            <w:r w:rsidRPr="00B4008B">
              <w:rPr>
                <w:color w:val="000000"/>
              </w:rPr>
              <w:t xml:space="preserve"> рукавами, на левой рукаве сшивается шеврон, которые на нижней части имеют красные краевые швы шириной 2,5 мм, с боку вшитые карманы с разрезом, покрывающимся клапаном, с обеих сторон имеет внутренний карман. Китель с передней части повторно сшивается склеивающейся тканью, а в грудной клетке-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 xml:space="preserve">-шерстяным полотном. Отдельные детали также-клапаны карманов, воротник повторно сшивается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>-шерстяным полотном. Подкладка из темно синей ткани с плотностью 90 г/м</w:t>
            </w:r>
            <w:r w:rsidRPr="00B4008B">
              <w:rPr>
                <w:color w:val="000000"/>
                <w:vertAlign w:val="superscript"/>
              </w:rPr>
              <w:t xml:space="preserve">2 </w:t>
            </w:r>
            <w:r w:rsidRPr="00B4008B">
              <w:rPr>
                <w:color w:val="000000"/>
              </w:rPr>
              <w:t xml:space="preserve">±3%). С 6 большими, золотисто-алюминиевым сплавом, пуговицами с изображением белого меха горностая, двухрядный, внизу тыльной стороны – без среза – </w:t>
            </w:r>
            <w:r w:rsidRPr="00B4008B">
              <w:rPr>
                <w:b/>
                <w:color w:val="000000"/>
              </w:rPr>
              <w:t xml:space="preserve">20 штук.  </w:t>
            </w:r>
          </w:p>
          <w:p w14:paraId="571294C8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>Куртка –</w:t>
            </w:r>
            <w:r w:rsidRPr="00B4008B">
              <w:rPr>
                <w:color w:val="000000"/>
              </w:rPr>
              <w:t xml:space="preserve"> с теплой вставкой</w:t>
            </w:r>
            <w:r w:rsidRPr="00B4008B">
              <w:rPr>
                <w:b/>
                <w:color w:val="000000"/>
              </w:rPr>
              <w:t>,</w:t>
            </w:r>
            <w:r w:rsidRPr="00B4008B">
              <w:rPr>
                <w:color w:val="000000"/>
              </w:rPr>
              <w:t xml:space="preserve"> из темно синей, водонепроницаемой (</w:t>
            </w:r>
            <w:r w:rsidRPr="00B4008B">
              <w:rPr>
                <w:rFonts w:ascii="Roboto" w:hAnsi="Roboto"/>
                <w:color w:val="000000"/>
                <w:sz w:val="21"/>
                <w:szCs w:val="21"/>
              </w:rPr>
              <w:t xml:space="preserve">100% нейлон, 160 г/м2 плотности, с полиуретановым покрытием </w:t>
            </w:r>
            <w:r w:rsidRPr="00B4008B">
              <w:rPr>
                <w:rFonts w:ascii="Roboto" w:hAnsi="Roboto"/>
                <w:color w:val="000000"/>
                <w:sz w:val="21"/>
                <w:szCs w:val="21"/>
              </w:rPr>
              <w:lastRenderedPageBreak/>
              <w:t xml:space="preserve">(PU), защита от ветра и </w:t>
            </w:r>
            <w:proofErr w:type="gramStart"/>
            <w:r w:rsidRPr="00B4008B">
              <w:rPr>
                <w:rFonts w:ascii="Roboto" w:hAnsi="Roboto"/>
                <w:color w:val="000000"/>
                <w:sz w:val="21"/>
                <w:szCs w:val="21"/>
              </w:rPr>
              <w:t>воды </w:t>
            </w:r>
            <w:r w:rsidRPr="00B4008B">
              <w:rPr>
                <w:color w:val="000000"/>
              </w:rPr>
              <w:t>)</w:t>
            </w:r>
            <w:proofErr w:type="gramEnd"/>
            <w:r w:rsidRPr="00B4008B">
              <w:rPr>
                <w:color w:val="000000"/>
              </w:rPr>
              <w:t xml:space="preserve"> ±3% ткани, состоящая из бортов, тыльной стороны, воротника и рукав. Вставка снимается, обрабатывается мембранным нагревателем, вставка украшается квадратным видом, не имеет рукавов. Вставка крепится к куртке единой цепью. Борта крепятся центральным цепным клапаном и пуговицей, кокеткой, сверху на бортах вертикальные вставленные карманы, фигурные клапаны карманов застегиваются двумя маленькими темно синими пуговицами или кнопками. </w:t>
            </w:r>
            <w:r w:rsidRPr="00B4008B">
              <w:rPr>
                <w:bCs/>
                <w:color w:val="000000"/>
              </w:rPr>
              <w:t xml:space="preserve">Боковые карманы с косым разрезом, застежкой-молнией. </w:t>
            </w:r>
            <w:r w:rsidRPr="00B4008B">
              <w:rPr>
                <w:color w:val="000000"/>
              </w:rPr>
              <w:t xml:space="preserve">Спина с кокеткой, воротник складной. В области погонов имеются три скобки и два мостика для крепления погонов (форма 12, рис. 1 и 2). – </w:t>
            </w:r>
            <w:r w:rsidRPr="00B4008B">
              <w:rPr>
                <w:b/>
                <w:color w:val="000000"/>
              </w:rPr>
              <w:t>40 штук.</w:t>
            </w:r>
            <w:r w:rsidRPr="00B4008B">
              <w:rPr>
                <w:color w:val="000000"/>
              </w:rPr>
              <w:t xml:space="preserve">  </w:t>
            </w:r>
          </w:p>
          <w:p w14:paraId="7EE28E53" w14:textId="77777777" w:rsidR="00843F89" w:rsidRPr="00B4008B" w:rsidRDefault="00843F89" w:rsidP="00843F89">
            <w:pPr>
              <w:rPr>
                <w:bCs/>
                <w:color w:val="000000"/>
              </w:rPr>
            </w:pPr>
            <w:r w:rsidRPr="00B4008B">
              <w:rPr>
                <w:b/>
                <w:bCs/>
                <w:color w:val="000000"/>
              </w:rPr>
              <w:t>Юбка</w:t>
            </w:r>
            <w:r w:rsidRPr="00B4008B">
              <w:rPr>
                <w:bCs/>
                <w:color w:val="000000"/>
              </w:rPr>
              <w:t xml:space="preserve"> – из темно синей ткани </w:t>
            </w:r>
            <w:r w:rsidRPr="00B4008B">
              <w:rPr>
                <w:color w:val="000000"/>
              </w:rPr>
              <w:t>±3% (67% шерсть±3%, с плотностью 317г/ мк±3%, 33% п/э),</w:t>
            </w:r>
            <w:r w:rsidRPr="00B4008B">
              <w:rPr>
                <w:bCs/>
                <w:color w:val="000000"/>
              </w:rPr>
              <w:t xml:space="preserve"> с прямым швом, с двусторонними вытачками, подкладкой, пояс с поясными кольцами, сзади с отверстием, на боку застегивается одной пуговицей и цепью.</w:t>
            </w:r>
            <w:r w:rsidRPr="00B4008B">
              <w:rPr>
                <w:color w:val="000000"/>
              </w:rPr>
              <w:t xml:space="preserve"> – </w:t>
            </w:r>
            <w:r w:rsidRPr="00B4008B">
              <w:rPr>
                <w:b/>
                <w:color w:val="000000"/>
              </w:rPr>
              <w:t>40 штук.</w:t>
            </w:r>
          </w:p>
          <w:p w14:paraId="547B05E7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>Брюки</w:t>
            </w:r>
            <w:r w:rsidRPr="00B4008B">
              <w:rPr>
                <w:color w:val="000000"/>
              </w:rPr>
              <w:t xml:space="preserve"> из ткани темно синего цвета ±3% (67% шерсть±3%, с плотностью 317г/ мк±3%, 33% п/э), контур-прямой, без складок, красным краевым швом шириной 2.5мм, пояс со шлевками, одна из которых должна находиться на задней шве пояса. Гульфик обрабатывается цепью и застегивается двумя пуговицами, внешние карманы косые. – </w:t>
            </w:r>
            <w:r w:rsidRPr="00B4008B">
              <w:rPr>
                <w:b/>
                <w:color w:val="000000"/>
              </w:rPr>
              <w:t>40 штук.</w:t>
            </w:r>
          </w:p>
          <w:p w14:paraId="0E9E6396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>Шапка (пилотка</w:t>
            </w:r>
            <w:r w:rsidRPr="00B4008B">
              <w:rPr>
                <w:color w:val="000000"/>
              </w:rPr>
              <w:t xml:space="preserve">) - темно-синяя, полушерстяная ±3% (67% шерсть±3%, с плотностью 317г/ мк±3%, 33% п/э). Состоит из 2 частей удлиненного дня, 2 стен и 2 подолов. Верхние складные края заканчиваются красным суконным кантом. Левая сторона имеет 3 отдушин. На передней центральной фронтальной части крепится золотая эмблема из металла – позолоченный щит рамочного центра символа Следственного комитета, покрытый изображением белой шкуры горностая (армянская куница). – </w:t>
            </w:r>
            <w:r w:rsidRPr="00B4008B">
              <w:rPr>
                <w:b/>
                <w:color w:val="000000"/>
              </w:rPr>
              <w:t>40 штук.</w:t>
            </w:r>
          </w:p>
          <w:p w14:paraId="6D5F1DD9" w14:textId="77777777" w:rsidR="00843F89" w:rsidRPr="00B4008B" w:rsidRDefault="00843F89" w:rsidP="00843F89">
            <w:pPr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Галстук</w:t>
            </w:r>
            <w:r w:rsidRPr="00B4008B">
              <w:rPr>
                <w:color w:val="000000"/>
              </w:rPr>
              <w:t xml:space="preserve"> темно-синий ±3% (35% шерсть, 65% п/э, с плотностью 294 г. </w:t>
            </w:r>
            <w:proofErr w:type="spellStart"/>
            <w:r w:rsidRPr="00B4008B">
              <w:rPr>
                <w:color w:val="000000"/>
              </w:rPr>
              <w:t>мк</w:t>
            </w:r>
            <w:proofErr w:type="spellEnd"/>
            <w:r w:rsidRPr="00B4008B">
              <w:rPr>
                <w:color w:val="000000"/>
              </w:rPr>
              <w:t xml:space="preserve">, 2 диагональные - широкие, короткие и узкие, продолговатые ткани, узкая, продолговатая ткань которых расположена на широкой, короткой ткани. В нижней центральной части узла крепится позолоченный щит рамочного центра символа Следственного комитета Республики Армения, покрытый изображением белой шкуры горностая (армянская куница). </w:t>
            </w:r>
            <w:r w:rsidRPr="00B4008B">
              <w:rPr>
                <w:b/>
                <w:color w:val="000000"/>
              </w:rPr>
              <w:t>40 штук</w:t>
            </w:r>
          </w:p>
          <w:p w14:paraId="7508FC0C" w14:textId="77777777" w:rsidR="00843F89" w:rsidRPr="00B4008B" w:rsidRDefault="00843F89" w:rsidP="00843F89">
            <w:pPr>
              <w:rPr>
                <w:b/>
                <w:bCs/>
                <w:color w:val="000000"/>
              </w:rPr>
            </w:pPr>
          </w:p>
          <w:p w14:paraId="74BA600D" w14:textId="77777777" w:rsidR="00843F89" w:rsidRPr="00B4008B" w:rsidRDefault="00843F89" w:rsidP="00843F89">
            <w:pPr>
              <w:rPr>
                <w:b/>
                <w:bCs/>
                <w:color w:val="000000"/>
              </w:rPr>
            </w:pPr>
            <w:r w:rsidRPr="00B4008B">
              <w:rPr>
                <w:b/>
                <w:bCs/>
                <w:color w:val="000000"/>
              </w:rPr>
              <w:t>Форменная одежда/ для служащих мужского пола/-комплект, с соответствующими погонами и шевроном</w:t>
            </w:r>
          </w:p>
          <w:p w14:paraId="2D03D121" w14:textId="77777777" w:rsidR="00843F89" w:rsidRPr="00B4008B" w:rsidRDefault="00843F89" w:rsidP="00843F89">
            <w:pPr>
              <w:spacing w:line="360" w:lineRule="auto"/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Китель – двухстворчатый</w:t>
            </w:r>
            <w:r w:rsidRPr="00B4008B">
              <w:rPr>
                <w:color w:val="000000"/>
              </w:rPr>
              <w:t>, повседневный, из темно синей ткани ±3% (67% шерсть, с плотностью 317г/ м</w:t>
            </w:r>
            <w:r w:rsidRPr="00B4008B">
              <w:rPr>
                <w:color w:val="000000"/>
                <w:vertAlign w:val="superscript"/>
              </w:rPr>
              <w:t>2</w:t>
            </w:r>
            <w:r w:rsidRPr="00B4008B">
              <w:rPr>
                <w:color w:val="000000"/>
              </w:rPr>
              <w:t xml:space="preserve">, 33% п/э), (с соответствующими погонами и шевронами), с </w:t>
            </w:r>
            <w:proofErr w:type="spellStart"/>
            <w:r w:rsidRPr="00B4008B">
              <w:rPr>
                <w:color w:val="000000"/>
              </w:rPr>
              <w:t>полуобтягивающей</w:t>
            </w:r>
            <w:proofErr w:type="spellEnd"/>
            <w:r w:rsidRPr="00B4008B">
              <w:rPr>
                <w:color w:val="000000"/>
              </w:rPr>
              <w:t xml:space="preserve"> тело поверхностью, толстыми створками, отогнутым воротником, обычными </w:t>
            </w:r>
            <w:proofErr w:type="spellStart"/>
            <w:r w:rsidRPr="00B4008B">
              <w:rPr>
                <w:color w:val="000000"/>
              </w:rPr>
              <w:t>двухшовными</w:t>
            </w:r>
            <w:proofErr w:type="spellEnd"/>
            <w:r w:rsidRPr="00B4008B">
              <w:rPr>
                <w:color w:val="000000"/>
              </w:rPr>
              <w:t xml:space="preserve"> рукавами, на левой рукаве сшивается шеврон, которые на нижней части имеют красные краевые швы шириной 2,5 мм, с боку вшитые карманы с разрезом, покрывающимся клапаном, с обеих сторон имеет внутренний карман. Китель с передней части повторно сшивается склеивающейся тканью, а в грудной клетке-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 xml:space="preserve">-шерстяным полотном. Отдельные детали также-клапаны карманов, воротник повторно сшивается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>-шерстяным полотном. Подкладка из темно синей ткани с плотностью 90 г/м</w:t>
            </w:r>
            <w:r w:rsidRPr="00B4008B">
              <w:rPr>
                <w:color w:val="000000"/>
                <w:vertAlign w:val="superscript"/>
              </w:rPr>
              <w:t xml:space="preserve">2 </w:t>
            </w:r>
            <w:r w:rsidRPr="00B4008B">
              <w:rPr>
                <w:color w:val="000000"/>
              </w:rPr>
              <w:t xml:space="preserve">±3%). С 6 большими, золотисто-алюминиевым сплавом, пуговицами с изображением белого меха горностая, двухрядный, внизу тыльной стороны – без среза – </w:t>
            </w:r>
            <w:r w:rsidRPr="00B4008B">
              <w:rPr>
                <w:b/>
                <w:color w:val="000000"/>
              </w:rPr>
              <w:t xml:space="preserve">200 штук.  </w:t>
            </w:r>
          </w:p>
          <w:p w14:paraId="067AA2F4" w14:textId="77777777" w:rsidR="00843F89" w:rsidRPr="00B4008B" w:rsidRDefault="00843F89" w:rsidP="00843F89">
            <w:pPr>
              <w:spacing w:line="360" w:lineRule="auto"/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Китель – одностворчатый</w:t>
            </w:r>
            <w:r w:rsidRPr="00B4008B">
              <w:rPr>
                <w:color w:val="000000"/>
              </w:rPr>
              <w:t>, повседневный (с соответствующими погонами и шевронами в комплекте), из темно синей, полушерстяной ткани ±3% (67% шерсть, с плотностью  317г/ м</w:t>
            </w:r>
            <w:r w:rsidRPr="00B4008B">
              <w:rPr>
                <w:color w:val="000000"/>
                <w:vertAlign w:val="superscript"/>
              </w:rPr>
              <w:t>2</w:t>
            </w:r>
            <w:r w:rsidRPr="00B4008B">
              <w:rPr>
                <w:color w:val="000000"/>
              </w:rPr>
              <w:t xml:space="preserve">, 33% п/э),  с </w:t>
            </w:r>
            <w:proofErr w:type="spellStart"/>
            <w:r w:rsidRPr="00B4008B">
              <w:rPr>
                <w:color w:val="000000"/>
              </w:rPr>
              <w:t>полуобтягивающей</w:t>
            </w:r>
            <w:proofErr w:type="spellEnd"/>
            <w:r w:rsidRPr="00B4008B">
              <w:rPr>
                <w:color w:val="000000"/>
              </w:rPr>
              <w:t xml:space="preserve"> тело поверхностью, обычными </w:t>
            </w:r>
            <w:proofErr w:type="spellStart"/>
            <w:r w:rsidRPr="00B4008B">
              <w:rPr>
                <w:color w:val="000000"/>
              </w:rPr>
              <w:lastRenderedPageBreak/>
              <w:t>двухшовными</w:t>
            </w:r>
            <w:proofErr w:type="spellEnd"/>
            <w:r w:rsidRPr="00B4008B">
              <w:rPr>
                <w:color w:val="000000"/>
              </w:rPr>
              <w:t xml:space="preserve"> рукавами, на левой рукаве сшивается шеврон, которые на нижней части имеют красные краевые швы шириной 2,5 мм, с боку вшитые карманы с разрезом, покрывающимся клапаном, с однорядными, тремя золотистыми большими пуговицами влево, с изображением белого меха горностая. Китель с передней части повторно сшивается склеивающейся тканью, а на груди -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 xml:space="preserve">-шерстяным полотном. Отдельные детали также-клапаны карманов, воротник повторно сшивается склеивающейся тканью и </w:t>
            </w:r>
            <w:proofErr w:type="spellStart"/>
            <w:r w:rsidRPr="00B4008B">
              <w:rPr>
                <w:color w:val="000000"/>
              </w:rPr>
              <w:t>льняно</w:t>
            </w:r>
            <w:proofErr w:type="spellEnd"/>
            <w:r w:rsidRPr="00B4008B">
              <w:rPr>
                <w:color w:val="000000"/>
              </w:rPr>
              <w:t>-шерстяным полотном. Подкладка из темно синей ткани с плотностью 90 г/м</w:t>
            </w:r>
            <w:r w:rsidRPr="00B4008B">
              <w:rPr>
                <w:color w:val="000000"/>
                <w:vertAlign w:val="superscript"/>
              </w:rPr>
              <w:t>2</w:t>
            </w:r>
            <w:r w:rsidRPr="00B4008B">
              <w:rPr>
                <w:color w:val="000000"/>
              </w:rPr>
              <w:t xml:space="preserve">±3%. С однорядными 3 большими, золотисто-алюминиевым сплавом пуговицами с изображением белого меха горностая, прошивным тыльной стороной и разрезом створок – </w:t>
            </w:r>
            <w:r w:rsidRPr="00B4008B">
              <w:rPr>
                <w:b/>
                <w:color w:val="000000"/>
              </w:rPr>
              <w:t>206 штук.</w:t>
            </w:r>
          </w:p>
          <w:p w14:paraId="29CA1474" w14:textId="77777777" w:rsidR="00843F89" w:rsidRPr="00B4008B" w:rsidRDefault="00843F89" w:rsidP="00843F89">
            <w:pPr>
              <w:spacing w:line="360" w:lineRule="auto"/>
              <w:jc w:val="both"/>
              <w:rPr>
                <w:color w:val="000000"/>
              </w:rPr>
            </w:pPr>
            <w:r w:rsidRPr="00B4008B">
              <w:rPr>
                <w:b/>
                <w:color w:val="000000"/>
              </w:rPr>
              <w:t>Брюки</w:t>
            </w:r>
            <w:r w:rsidRPr="00B4008B">
              <w:rPr>
                <w:color w:val="000000"/>
              </w:rPr>
              <w:t xml:space="preserve"> из ткани темно синего цвета ±3% (67% шерсть±3%, с плотностью 317г/ </w:t>
            </w:r>
            <w:proofErr w:type="spellStart"/>
            <w:r w:rsidRPr="00B4008B">
              <w:rPr>
                <w:color w:val="000000"/>
              </w:rPr>
              <w:t>мк</w:t>
            </w:r>
            <w:proofErr w:type="spellEnd"/>
            <w:r w:rsidRPr="00B4008B">
              <w:rPr>
                <w:color w:val="000000"/>
              </w:rPr>
              <w:t xml:space="preserve">, 33% п/э), контур-прямой, без складок, красным краевым швом шириной 2.5мм., пояс со шлевками, одна из которых должна находиться на задней шве пояса. Гульфик обрабатывается цепью и застегивается двумя пуговицами, внешние карманы косые, подкладка брюк из ткани темно синего цвета с плотностью 90г/ мк±3%, до колен. </w:t>
            </w:r>
            <w:r w:rsidRPr="00B4008B">
              <w:rPr>
                <w:b/>
                <w:color w:val="000000"/>
              </w:rPr>
              <w:t>812</w:t>
            </w:r>
            <w:r w:rsidRPr="00B4008B">
              <w:rPr>
                <w:color w:val="000000"/>
              </w:rPr>
              <w:t xml:space="preserve"> </w:t>
            </w:r>
            <w:r w:rsidRPr="00B4008B">
              <w:rPr>
                <w:b/>
                <w:color w:val="000000"/>
              </w:rPr>
              <w:t>штук</w:t>
            </w:r>
          </w:p>
          <w:p w14:paraId="487F6741" w14:textId="77777777" w:rsidR="00843F89" w:rsidRPr="00B4008B" w:rsidRDefault="00843F89" w:rsidP="00843F89">
            <w:pPr>
              <w:spacing w:line="360" w:lineRule="auto"/>
              <w:jc w:val="both"/>
              <w:rPr>
                <w:color w:val="000000"/>
              </w:rPr>
            </w:pPr>
            <w:r w:rsidRPr="00B4008B">
              <w:rPr>
                <w:b/>
                <w:color w:val="000000"/>
              </w:rPr>
              <w:t>Галстук</w:t>
            </w:r>
            <w:r w:rsidRPr="00B4008B">
              <w:rPr>
                <w:color w:val="000000"/>
              </w:rPr>
              <w:t xml:space="preserve"> темно-синего цвета, имеет крой с расширенным контуром. Готовый вид заканчивается под острым углом, наверху-постоянным узлом.</w:t>
            </w:r>
          </w:p>
          <w:p w14:paraId="5AA8FC88" w14:textId="77777777" w:rsidR="00843F89" w:rsidRPr="00B4008B" w:rsidRDefault="00843F89" w:rsidP="00843F89">
            <w:pPr>
              <w:spacing w:line="360" w:lineRule="auto"/>
              <w:rPr>
                <w:b/>
                <w:color w:val="000000"/>
              </w:rPr>
            </w:pPr>
            <w:r w:rsidRPr="00B4008B">
              <w:rPr>
                <w:color w:val="000000"/>
              </w:rPr>
              <w:t xml:space="preserve">Под воротником крепится эластичной лентой (форма N 7). - </w:t>
            </w:r>
            <w:r w:rsidRPr="00B4008B">
              <w:rPr>
                <w:b/>
                <w:color w:val="000000"/>
              </w:rPr>
              <w:t>406 штук</w:t>
            </w:r>
          </w:p>
          <w:p w14:paraId="1FECD808" w14:textId="77777777" w:rsidR="00843F89" w:rsidRPr="00B4008B" w:rsidRDefault="00843F89" w:rsidP="00843F89">
            <w:pPr>
              <w:spacing w:line="360" w:lineRule="auto"/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Куртка –</w:t>
            </w:r>
            <w:r w:rsidRPr="00B4008B">
              <w:rPr>
                <w:color w:val="000000"/>
              </w:rPr>
              <w:t xml:space="preserve"> с </w:t>
            </w:r>
            <w:r w:rsidRPr="00B4008B">
              <w:rPr>
                <w:b/>
                <w:color w:val="000000"/>
              </w:rPr>
              <w:t>теплой вставкой,</w:t>
            </w:r>
            <w:r w:rsidRPr="00B4008B">
              <w:rPr>
                <w:color w:val="000000"/>
              </w:rPr>
              <w:t xml:space="preserve"> из темно синей, водонепроницаемой (</w:t>
            </w:r>
            <w:r w:rsidRPr="00B4008B">
              <w:rPr>
                <w:rFonts w:ascii="Roboto" w:hAnsi="Roboto"/>
                <w:color w:val="000000"/>
                <w:sz w:val="21"/>
                <w:szCs w:val="21"/>
              </w:rPr>
              <w:t xml:space="preserve">100% нейлон, 160 г/м2 плотности, с полиуретановым покрытием (PU), защита от ветра и </w:t>
            </w:r>
            <w:proofErr w:type="gramStart"/>
            <w:r w:rsidRPr="00B4008B">
              <w:rPr>
                <w:rFonts w:ascii="Roboto" w:hAnsi="Roboto"/>
                <w:color w:val="000000"/>
                <w:sz w:val="21"/>
                <w:szCs w:val="21"/>
              </w:rPr>
              <w:t>воды </w:t>
            </w:r>
            <w:r w:rsidRPr="00B4008B">
              <w:rPr>
                <w:color w:val="000000"/>
              </w:rPr>
              <w:t>)</w:t>
            </w:r>
            <w:proofErr w:type="gramEnd"/>
            <w:r w:rsidRPr="00B4008B">
              <w:rPr>
                <w:color w:val="000000"/>
              </w:rPr>
              <w:t xml:space="preserve"> ±3% ткани, состоящая из бортов, тыльной стороны, воротника и рукав. Вставка снимается, обрабатывается мембранным нагревателем, вставка украшается квадратным видом, не имеет рукавов. Вставка крепится к куртке единой цепью. Борта крепятся центральным цепным клапаном и пуговицей, кокеткой, сверху на бортах вертикальные вставленные карманы, фигурные клапаны карманов застегиваются двумя маленькими темно синими пуговицами или кнопками. </w:t>
            </w:r>
            <w:r w:rsidRPr="00B4008B">
              <w:rPr>
                <w:bCs/>
                <w:color w:val="000000"/>
              </w:rPr>
              <w:t xml:space="preserve">Боковые карманы с косым разрезом, застежкой-молнией. </w:t>
            </w:r>
            <w:r w:rsidRPr="00B4008B">
              <w:rPr>
                <w:color w:val="000000"/>
              </w:rPr>
              <w:t>Спина с кокеткой, воротник складной. В области погонов имеются три скобки и два мостика для крепления погонов (форма N 12, рис. 3</w:t>
            </w:r>
            <w:proofErr w:type="gramStart"/>
            <w:r w:rsidRPr="00B4008B">
              <w:rPr>
                <w:color w:val="000000"/>
              </w:rPr>
              <w:t>).–</w:t>
            </w:r>
            <w:proofErr w:type="gramEnd"/>
            <w:r w:rsidRPr="00B4008B">
              <w:rPr>
                <w:b/>
                <w:color w:val="000000"/>
              </w:rPr>
              <w:t>406 штук.</w:t>
            </w:r>
          </w:p>
          <w:p w14:paraId="47DA93B3" w14:textId="5C287097" w:rsidR="00843F89" w:rsidRPr="00365ABB" w:rsidRDefault="00843F89" w:rsidP="00843F89">
            <w:r w:rsidRPr="00B4008B">
              <w:rPr>
                <w:b/>
                <w:color w:val="000000"/>
              </w:rPr>
              <w:t>Фуражка (</w:t>
            </w:r>
            <w:r w:rsidRPr="00B4008B">
              <w:rPr>
                <w:b/>
                <w:bCs/>
                <w:color w:val="000000"/>
              </w:rPr>
              <w:t xml:space="preserve">для служащих </w:t>
            </w:r>
            <w:r w:rsidRPr="00B4008B">
              <w:rPr>
                <w:b/>
                <w:color w:val="000000"/>
              </w:rPr>
              <w:t>мужского пола)</w:t>
            </w:r>
            <w:r w:rsidRPr="00B4008B">
              <w:rPr>
                <w:color w:val="000000"/>
              </w:rPr>
              <w:t xml:space="preserve"> – темно-синяя, полушерстяная, с темно синим суконным околышем, с красным суконным крайним слоем, на макушке фуражки и околыша – с красным суконным крайним слоем. Две золотые маленькие пуговицы закрепляют двухслойный плетеный рант с золотой сеткой на обмотке околыша (форма 3, рис. 2). На обмотке шапки: спереди в центральной части прикрепляется золотой головной убор (кокард) (форма 6, рис. 2), а на макушке фуражки в центральной части прикрепляется головной убор (форма 6, рис. 4). Козырек черный, лакированный. </w:t>
            </w:r>
            <w:r w:rsidRPr="00B4008B">
              <w:rPr>
                <w:b/>
                <w:color w:val="000000"/>
              </w:rPr>
              <w:t>406 штук</w:t>
            </w:r>
            <w:r w:rsidRPr="00B4008B">
              <w:rPr>
                <w:b/>
                <w:color w:val="000000"/>
                <w:lang w:val="hy-AM"/>
              </w:rPr>
              <w:t>․</w:t>
            </w:r>
          </w:p>
        </w:tc>
      </w:tr>
      <w:tr w:rsidR="00843F89" w:rsidRPr="00365ABB" w14:paraId="736ED2F4" w14:textId="77777777" w:rsidTr="007834AD">
        <w:trPr>
          <w:trHeight w:val="267"/>
        </w:trPr>
        <w:tc>
          <w:tcPr>
            <w:tcW w:w="723" w:type="dxa"/>
            <w:vAlign w:val="center"/>
          </w:tcPr>
          <w:p w14:paraId="50B74F2B" w14:textId="5D9125EB" w:rsidR="00843F89" w:rsidRPr="00843F89" w:rsidRDefault="00843F89" w:rsidP="00843F89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E7B" w14:textId="77777777" w:rsidR="00843F89" w:rsidRPr="00B4008B" w:rsidRDefault="00843F89" w:rsidP="00843F89">
            <w:pPr>
              <w:rPr>
                <w:b/>
                <w:bCs/>
                <w:color w:val="000000"/>
              </w:rPr>
            </w:pPr>
            <w:r w:rsidRPr="00B4008B">
              <w:rPr>
                <w:b/>
                <w:bCs/>
                <w:color w:val="000000"/>
              </w:rPr>
              <w:t>Форменная одежда/ для служащих женского пола/-комплект, с соответствующими погонами и шевроном</w:t>
            </w:r>
          </w:p>
          <w:p w14:paraId="2D0AB8D4" w14:textId="77777777" w:rsidR="00843F89" w:rsidRPr="00B4008B" w:rsidRDefault="00843F89" w:rsidP="00843F89">
            <w:pPr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Куртка (с длинными рукавами)</w:t>
            </w:r>
            <w:r w:rsidRPr="00B4008B">
              <w:rPr>
                <w:color w:val="000000"/>
              </w:rPr>
              <w:t xml:space="preserve"> – темно синяя ±3% (с соответствующими погонами), /для Главного военного следственного управления – темно зеленая/ (44% шерсть, 54% п/э, 2% лайкра), застегивается центральной цепью, задняя часть и передняя часть в верхнем разрезе, на бортах сверху вертикально накладные карманы с прямоугольными клапанами. </w:t>
            </w:r>
            <w:r w:rsidRPr="00B4008B">
              <w:rPr>
                <w:bCs/>
                <w:color w:val="000000"/>
              </w:rPr>
              <w:t xml:space="preserve">Боковые карманы с косым разрезом, застежкой-молнией. Рукава куртки узкие, застегиваются на металлические пуговицы. </w:t>
            </w:r>
            <w:r w:rsidRPr="00B4008B">
              <w:rPr>
                <w:color w:val="000000"/>
              </w:rPr>
              <w:t xml:space="preserve">Воротник складной. Куртка с поясом, вытянутая эластичной лентой с боку. В области погонов имеются две скобки и два мостика для крепления погонов. Ниже плеча левого рукава на 90мм – вышитый шеврон с серебристой нитью жаккард с изображением символа Следственного комитета РА, радиусом 4,5 см – </w:t>
            </w:r>
            <w:r w:rsidRPr="00B4008B">
              <w:rPr>
                <w:b/>
                <w:color w:val="000000"/>
              </w:rPr>
              <w:t>40 штук</w:t>
            </w:r>
          </w:p>
          <w:p w14:paraId="0F61762F" w14:textId="77777777" w:rsidR="00843F89" w:rsidRPr="00B4008B" w:rsidRDefault="00843F89" w:rsidP="00843F89">
            <w:pPr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Куртка (с короткими рукавами)</w:t>
            </w:r>
            <w:r w:rsidRPr="00B4008B">
              <w:rPr>
                <w:color w:val="000000"/>
              </w:rPr>
              <w:t xml:space="preserve"> – темно синяя ±3% (с соответствующими погонами), /для Главного военного следственного управления – темно зеленая/ (с плотностью 235г/м</w:t>
            </w:r>
            <w:r w:rsidRPr="00B4008B">
              <w:rPr>
                <w:color w:val="000000"/>
                <w:vertAlign w:val="superscript"/>
              </w:rPr>
              <w:t>2</w:t>
            </w:r>
            <w:r w:rsidRPr="00B4008B">
              <w:rPr>
                <w:color w:val="000000"/>
              </w:rPr>
              <w:t xml:space="preserve">, 44% шерсть, 54% п/э, 2% лайкра), застегивается центральной цепью, задняя часть и передняя часть в верхнем разрезе, на бортах сверху вертикально накладные карманы с прямоугольными клапанами. </w:t>
            </w:r>
            <w:r w:rsidRPr="00B4008B">
              <w:rPr>
                <w:bCs/>
                <w:color w:val="000000"/>
              </w:rPr>
              <w:t xml:space="preserve">Боковые карманы с косым разрезом, застежкой-молнией. Рукава куртки короткие. </w:t>
            </w:r>
            <w:r w:rsidRPr="00B4008B">
              <w:rPr>
                <w:color w:val="000000"/>
              </w:rPr>
              <w:t xml:space="preserve">Воротник складной. Куртка с поясом, вытянутая эластичной лентой с боку. В области погонов имеются две скобки и два мостика для крепления погонов. Ниже плеча левого рукава на 90мм – вышитый шеврон с серебристой нитью жаккард с изображением символа Следственного комитета РА, радиусом 4,5 см – </w:t>
            </w:r>
            <w:r w:rsidRPr="00B4008B">
              <w:rPr>
                <w:b/>
                <w:color w:val="000000"/>
              </w:rPr>
              <w:t>40 штук</w:t>
            </w:r>
          </w:p>
          <w:p w14:paraId="28FFA265" w14:textId="77777777" w:rsidR="00843F89" w:rsidRPr="00B4008B" w:rsidRDefault="00843F89" w:rsidP="00843F89">
            <w:pPr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Брюки –</w:t>
            </w:r>
            <w:r w:rsidRPr="00B4008B">
              <w:rPr>
                <w:color w:val="000000"/>
              </w:rPr>
              <w:t xml:space="preserve"> темно синие (для Главного военного следственного управления темно-зеленый цвет) ±3</w:t>
            </w:r>
            <w:proofErr w:type="gramStart"/>
            <w:r w:rsidRPr="00B4008B">
              <w:rPr>
                <w:color w:val="000000"/>
              </w:rPr>
              <w:t>%,,</w:t>
            </w:r>
            <w:proofErr w:type="gramEnd"/>
            <w:r w:rsidRPr="00B4008B">
              <w:rPr>
                <w:color w:val="000000"/>
              </w:rPr>
              <w:t xml:space="preserve"> 44% шерсть, 54% полиэтилен, 2% лайкра,  контур с прямыми, двумя боковыми карманами. Брюки застегиваются цепью, пояс застегивается пуговицей-кольцом, на ремне – 7 шлевок, -</w:t>
            </w:r>
            <w:r w:rsidRPr="00B4008B">
              <w:rPr>
                <w:b/>
                <w:color w:val="000000"/>
              </w:rPr>
              <w:t>20 шт.</w:t>
            </w:r>
          </w:p>
          <w:p w14:paraId="7205D4CE" w14:textId="77777777" w:rsidR="00843F89" w:rsidRPr="00B4008B" w:rsidRDefault="00843F89" w:rsidP="00843F89">
            <w:pPr>
              <w:rPr>
                <w:bCs/>
                <w:color w:val="000000"/>
              </w:rPr>
            </w:pPr>
            <w:r w:rsidRPr="00B4008B">
              <w:rPr>
                <w:b/>
                <w:bCs/>
                <w:color w:val="000000"/>
              </w:rPr>
              <w:t>Юбка</w:t>
            </w:r>
            <w:r w:rsidRPr="00B4008B">
              <w:rPr>
                <w:bCs/>
                <w:color w:val="000000"/>
              </w:rPr>
              <w:t xml:space="preserve"> – из темно синей полушерстяной ткани </w:t>
            </w:r>
            <w:r w:rsidRPr="00B4008B">
              <w:rPr>
                <w:color w:val="000000"/>
              </w:rPr>
              <w:t>(для Главного военного следственного управления темно-зеленый цвет) ±3%, (с плотностью 235г/</w:t>
            </w:r>
            <w:proofErr w:type="spellStart"/>
            <w:r w:rsidRPr="00B4008B">
              <w:rPr>
                <w:color w:val="000000"/>
              </w:rPr>
              <w:t>мк</w:t>
            </w:r>
            <w:proofErr w:type="spellEnd"/>
            <w:r w:rsidRPr="00B4008B">
              <w:rPr>
                <w:color w:val="000000"/>
              </w:rPr>
              <w:t>, 44% шерсть, 54% п/э, 2% лайкра),</w:t>
            </w:r>
            <w:r w:rsidRPr="00B4008B">
              <w:rPr>
                <w:bCs/>
                <w:color w:val="000000"/>
              </w:rPr>
              <w:t xml:space="preserve"> с прямым швом, с двусторонними вытачками, подкладкой, пояс с шлевками, сзади с отверстием, на боку застегивается одной пуговицей и цепью. </w:t>
            </w:r>
            <w:r w:rsidRPr="00B4008B">
              <w:rPr>
                <w:b/>
                <w:color w:val="000000"/>
              </w:rPr>
              <w:t>20 штук</w:t>
            </w:r>
          </w:p>
          <w:p w14:paraId="64C1D40D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 xml:space="preserve">Свитер </w:t>
            </w:r>
            <w:r w:rsidRPr="00B4008B">
              <w:rPr>
                <w:color w:val="000000"/>
              </w:rPr>
              <w:t xml:space="preserve">– темно-синий (для Главного военного следственного управления – темно-зеленый цвет) ±3%, 50% хлопок, 50% полиэтилен, вес свитера-245-300 грамм по размерам-росту. Воротник с круглым проемом, сборной тканью. Имеет язычок для погонов. Погоны из ткани, съемные, застегиваются одной серебряной металлической пуговицей с изображением белой шкуры горностая. Ниже плеча левого рукава 90 мм сшивается шеврон с серебристой нитью жаккард с изображением символа Следственного комитета РА радиусом 4,5 см. (форма N 13, рис. 7, форма N 14, рис. 7) - </w:t>
            </w:r>
            <w:r w:rsidRPr="00B4008B">
              <w:rPr>
                <w:b/>
                <w:color w:val="000000"/>
              </w:rPr>
              <w:t>40 штук</w:t>
            </w:r>
          </w:p>
          <w:p w14:paraId="7AF0E23E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>Майка –</w:t>
            </w:r>
            <w:r w:rsidRPr="00B4008B">
              <w:rPr>
                <w:color w:val="000000"/>
              </w:rPr>
              <w:t xml:space="preserve"> повседневная, хлопковая, темно-синего цвета (для Главного военного следственного управления – темно-зеленого цвета) ±3%, 95% хлопка, 5% лайкра. Майка изготовлена в прямой форме, с коротким рукавом, область шеи разработана трикотажной манжетой шириной 2 см, контур с двойным узорчатым шитьем шириной 4-5 мм. Ниже плеча левого крыла 90 мм – шеврон с вышивкой с серебряной нитью жаккард с изображением символа Следственного комитета РА, в правой груди сшиваются вышитые на жаккардовой ткани серебряные слова «Следственный комитет». Из-под шитья верхнего края тыльного участка майки сшивается контрольный ярлык размера-роста. Края рукавов внутри складные, шириной 2 см и обрамлены двойным узорчатым шитьем шириной 4-5 мм. - </w:t>
            </w:r>
            <w:r w:rsidRPr="00B4008B">
              <w:rPr>
                <w:b/>
                <w:color w:val="000000"/>
              </w:rPr>
              <w:t>40 штук</w:t>
            </w:r>
          </w:p>
          <w:p w14:paraId="06245778" w14:textId="77777777" w:rsidR="00843F89" w:rsidRPr="00B4008B" w:rsidRDefault="00843F89" w:rsidP="00843F89">
            <w:pPr>
              <w:rPr>
                <w:b/>
                <w:bCs/>
                <w:color w:val="000000"/>
              </w:rPr>
            </w:pPr>
            <w:r w:rsidRPr="00B4008B">
              <w:rPr>
                <w:b/>
                <w:bCs/>
                <w:color w:val="000000"/>
              </w:rPr>
              <w:t>Форменная одежда/ для служащих мужского пола/-комплект, с соответствующими погонами и шевроном</w:t>
            </w:r>
          </w:p>
          <w:p w14:paraId="3B3C3C49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>Куртка (с длинными рукавами)</w:t>
            </w:r>
            <w:r w:rsidRPr="00B4008B">
              <w:rPr>
                <w:color w:val="000000"/>
              </w:rPr>
              <w:t xml:space="preserve"> – темно синяя ±3% (с соответствующими погонами), /для Главного военного следственного управления – темно зеленая/ (44% шерсть, 54% п/э, 2% лайкра), застегивается центральной цепью, задняя часть и передняя часть в верхнем разрезе, на бортах сверху вертикально накладные карманы с прямоугольными клапанами. </w:t>
            </w:r>
            <w:r w:rsidRPr="00B4008B">
              <w:rPr>
                <w:bCs/>
                <w:color w:val="000000"/>
              </w:rPr>
              <w:t xml:space="preserve">Боковые карманы с косым </w:t>
            </w:r>
            <w:r w:rsidRPr="00B4008B">
              <w:rPr>
                <w:bCs/>
                <w:color w:val="000000"/>
              </w:rPr>
              <w:lastRenderedPageBreak/>
              <w:t xml:space="preserve">разрезом, застежкой-молнией. Куртка с поясом, натянутой по бокам резинкой. </w:t>
            </w:r>
            <w:r w:rsidRPr="00B4008B">
              <w:rPr>
                <w:color w:val="000000"/>
              </w:rPr>
              <w:t xml:space="preserve">Воротник складной. Рукава куртки узкие, с эластичной лентой. В области погонов имеются две скобки и два мостика для крепления погонов. Ниже плеча левого рукава на 90мм – вышитый шеврон с серебристой нитью жаккард с изображением символа Следственного комитета РА, радиусом 4,5 см – </w:t>
            </w:r>
            <w:r w:rsidRPr="00B4008B">
              <w:rPr>
                <w:b/>
                <w:color w:val="000000"/>
              </w:rPr>
              <w:t>72</w:t>
            </w:r>
            <w:r w:rsidRPr="00B4008B">
              <w:rPr>
                <w:b/>
                <w:color w:val="000000"/>
                <w:lang w:val="hy-AM"/>
              </w:rPr>
              <w:t>0</w:t>
            </w:r>
            <w:r w:rsidRPr="00B4008B">
              <w:rPr>
                <w:color w:val="000000"/>
              </w:rPr>
              <w:t xml:space="preserve"> штук</w:t>
            </w:r>
          </w:p>
          <w:p w14:paraId="10E17E03" w14:textId="77777777" w:rsidR="00843F89" w:rsidRPr="00B4008B" w:rsidRDefault="00843F89" w:rsidP="00843F89">
            <w:pPr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Куртка (с короткими рукавами)</w:t>
            </w:r>
            <w:r w:rsidRPr="00B4008B">
              <w:rPr>
                <w:color w:val="000000"/>
              </w:rPr>
              <w:t xml:space="preserve"> – темно синяя ±3% (с соответствующими погонами), /для Главного военного следственного управления – темно зеленая/ (44% шерсть, 54% п/э, 2% лайкра), застегивается центральной цепью, задняя часть и передняя часть в верхнем разрезе, на бортах сверху вертикально накладные карманы с прямоугольными клапанами. </w:t>
            </w:r>
            <w:r w:rsidRPr="00B4008B">
              <w:rPr>
                <w:bCs/>
                <w:color w:val="000000"/>
              </w:rPr>
              <w:t xml:space="preserve">Боковые карманы с косым разрезом, застежкой-молнией. Куртка с поясом, натянутой по бокам резинкой. </w:t>
            </w:r>
            <w:r w:rsidRPr="00B4008B">
              <w:rPr>
                <w:color w:val="000000"/>
              </w:rPr>
              <w:t xml:space="preserve">Воротник складной. Рукава куртки узкие, с эластичной лентой. В области погонов имеются две скобки и два мостика для крепления погонов. Ниже плеча левого рукава на 90мм – вышитый шеврон с серебристой нитью жаккард с изображением символа Следственного комитета РА, радиусом 4,5 см – </w:t>
            </w:r>
            <w:r w:rsidRPr="00B4008B">
              <w:rPr>
                <w:b/>
                <w:color w:val="000000"/>
              </w:rPr>
              <w:t>720</w:t>
            </w:r>
            <w:r w:rsidRPr="00B4008B">
              <w:rPr>
                <w:color w:val="000000"/>
              </w:rPr>
              <w:t xml:space="preserve"> штук</w:t>
            </w:r>
          </w:p>
          <w:p w14:paraId="35ABE320" w14:textId="77777777" w:rsidR="00843F89" w:rsidRPr="00B4008B" w:rsidRDefault="00843F89" w:rsidP="00843F89">
            <w:pPr>
              <w:rPr>
                <w:b/>
                <w:color w:val="000000"/>
              </w:rPr>
            </w:pPr>
            <w:r w:rsidRPr="00B4008B">
              <w:rPr>
                <w:b/>
                <w:color w:val="000000"/>
              </w:rPr>
              <w:t>Брюки (пара)–</w:t>
            </w:r>
            <w:r w:rsidRPr="00B4008B">
              <w:rPr>
                <w:color w:val="000000"/>
              </w:rPr>
              <w:t xml:space="preserve"> темно синие (для Главного военного следственного управления темно-зеленый цвет) ±3</w:t>
            </w:r>
            <w:proofErr w:type="gramStart"/>
            <w:r w:rsidRPr="00B4008B">
              <w:rPr>
                <w:color w:val="000000"/>
              </w:rPr>
              <w:t>%,,</w:t>
            </w:r>
            <w:proofErr w:type="gramEnd"/>
            <w:r w:rsidRPr="00B4008B">
              <w:rPr>
                <w:color w:val="000000"/>
              </w:rPr>
              <w:t xml:space="preserve"> с плотностью 236г/</w:t>
            </w:r>
            <w:proofErr w:type="spellStart"/>
            <w:r w:rsidRPr="00B4008B">
              <w:rPr>
                <w:color w:val="000000"/>
              </w:rPr>
              <w:t>мк</w:t>
            </w:r>
            <w:proofErr w:type="spellEnd"/>
            <w:r w:rsidRPr="00B4008B">
              <w:rPr>
                <w:color w:val="000000"/>
              </w:rPr>
              <w:t>, 44% шерсть, 54% полиэтилен, 2% лайкра, контур с прямыми, двумя боковыми карманами, сзади зашитый карман, застегивающийся пуговицей. Брюки застегиваются цепью, пояс застегивается пуговицей-кольцом, на ремне – 7 шлевок, -</w:t>
            </w:r>
            <w:r w:rsidRPr="00B4008B">
              <w:rPr>
                <w:b/>
                <w:color w:val="000000"/>
              </w:rPr>
              <w:t xml:space="preserve"> 1520 шт.</w:t>
            </w:r>
          </w:p>
          <w:p w14:paraId="1E3518A5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b/>
                <w:color w:val="000000"/>
              </w:rPr>
              <w:t>Майка –</w:t>
            </w:r>
            <w:r w:rsidRPr="00B4008B">
              <w:rPr>
                <w:color w:val="000000"/>
              </w:rPr>
              <w:t xml:space="preserve"> повседневная, хлопковая, темно-синего цвета (для Главного военного следственного управления – темно-зеленого цвета) ±3%, 95% хлопка, 5% лайкра. Майка изготовлена в прямой форме, с коротким рукавом, область шеи разработана трикотажной манжетой шириной 2 см, контур с двойным узорчатым шитьем шириной 4-5 мм. Ниже плеча левого крыла 90 мм – шеврон с вышивкой с серебряной нитью жаккард с изображением символа Следственного комитета РА, в правой груди сшиваются вышитые на жаккардовой ткани серебряные слова «Следственный комитет». Из-под шитья верхнего края тыльного участка майки сшивается контрольный ярлык размера-роста. Края рукавов внутри складные, шириной 2 см и обрамлены двойным узорчатым шитьем шириной 4-5 мм. - </w:t>
            </w:r>
            <w:r w:rsidRPr="00B4008B">
              <w:rPr>
                <w:b/>
                <w:color w:val="000000"/>
              </w:rPr>
              <w:t>720 штук</w:t>
            </w:r>
          </w:p>
          <w:p w14:paraId="75FF397F" w14:textId="77777777" w:rsidR="00843F89" w:rsidRPr="00B4008B" w:rsidRDefault="00843F89" w:rsidP="00843F89">
            <w:pPr>
              <w:rPr>
                <w:color w:val="000000"/>
              </w:rPr>
            </w:pPr>
          </w:p>
          <w:p w14:paraId="2364F745" w14:textId="5B4DA8E2" w:rsidR="00843F89" w:rsidRPr="00365ABB" w:rsidRDefault="00843F89" w:rsidP="00843F89">
            <w:pPr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B4008B">
              <w:rPr>
                <w:b/>
                <w:color w:val="000000"/>
              </w:rPr>
              <w:t xml:space="preserve">Свитер </w:t>
            </w:r>
            <w:r w:rsidRPr="00B4008B">
              <w:rPr>
                <w:color w:val="000000"/>
              </w:rPr>
              <w:t xml:space="preserve">– темно-синий /с соответствующими погонами в комплект/ (для Главного военного следственного управления – темно-зеленый цвет) ±3%, 50% хлопок, 50% полиэтилен, толщина нити 21S, вес свитера-245-300 грамм по размерам-росту. Воротник с круглым проемом, сборной тканью. Имеет язычок для погонов. Погоны из ткани, съемные, застегиваются одной серебряной металлической пуговицей с изображением белой шкуры горностая. Ниже плеча левого рукава 90 мм сшивается шеврон с серебристой нитью жаккард с изображением символа Следственного комитета РА радиусом 4,5 см. </w:t>
            </w:r>
            <w:r w:rsidRPr="00B4008B">
              <w:rPr>
                <w:b/>
                <w:color w:val="000000"/>
              </w:rPr>
              <w:t>720 штук</w:t>
            </w:r>
          </w:p>
        </w:tc>
      </w:tr>
      <w:tr w:rsidR="00843F89" w:rsidRPr="00365ABB" w14:paraId="2DA8FC6E" w14:textId="77777777" w:rsidTr="00410859">
        <w:trPr>
          <w:trHeight w:val="560"/>
        </w:trPr>
        <w:tc>
          <w:tcPr>
            <w:tcW w:w="14601" w:type="dxa"/>
            <w:gridSpan w:val="2"/>
            <w:vAlign w:val="center"/>
          </w:tcPr>
          <w:p w14:paraId="30BA7C00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color w:val="000000"/>
              </w:rPr>
              <w:lastRenderedPageBreak/>
              <w:t>Для получения подробной информации пользоваться положениями постановлений Правительства РА об установлении «Описание форменной одежды, эмблем служащих Следственного комитета Республики Армения и порядка их ношения» № -958-Н от 04.09.2014 г. и № 231-н от 23.02.2022 г.</w:t>
            </w:r>
          </w:p>
          <w:p w14:paraId="7D33CF5B" w14:textId="77777777" w:rsidR="00843F89" w:rsidRPr="00B4008B" w:rsidRDefault="00843F89" w:rsidP="00843F89">
            <w:pPr>
              <w:rPr>
                <w:color w:val="000000"/>
              </w:rPr>
            </w:pPr>
            <w:r w:rsidRPr="00B4008B">
              <w:rPr>
                <w:color w:val="000000"/>
              </w:rPr>
              <w:t>Поставщик обязан за счет своих финансовых средств представить заключения лабораторного исследования состава ткани, выданной сертифицированной, лицензированной или эталонной экспертной лабораторией в РА.</w:t>
            </w:r>
          </w:p>
          <w:p w14:paraId="47A6E193" w14:textId="77777777" w:rsidR="00843F89" w:rsidRPr="00B4008B" w:rsidRDefault="00843F89" w:rsidP="00843F8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B4008B">
              <w:rPr>
                <w:rFonts w:ascii="Times New Roman" w:hAnsi="Times New Roman"/>
                <w:color w:val="000000"/>
                <w:lang w:val="ru-RU"/>
              </w:rPr>
              <w:t>Требуется индивидуальное шитье для каждого следователя с закреплением погонов соответствующего размера и формы.</w:t>
            </w:r>
          </w:p>
          <w:p w14:paraId="6828A6A2" w14:textId="77777777" w:rsidR="00843F89" w:rsidRPr="00B4008B" w:rsidRDefault="00843F89" w:rsidP="00843F8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B4008B">
              <w:rPr>
                <w:rFonts w:ascii="Times New Roman" w:hAnsi="Times New Roman"/>
                <w:color w:val="000000"/>
                <w:lang w:val="ru-RU"/>
              </w:rPr>
              <w:t>Внешний вид и оттенок ткани необходимо заранее согласовать с заказчиком.</w:t>
            </w:r>
          </w:p>
          <w:p w14:paraId="7A8D73B5" w14:textId="77777777" w:rsidR="00843F89" w:rsidRPr="00B4008B" w:rsidRDefault="00843F89" w:rsidP="00843F8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B4008B">
              <w:rPr>
                <w:rFonts w:ascii="Times New Roman" w:hAnsi="Times New Roman"/>
                <w:color w:val="000000"/>
                <w:lang w:val="ru-RU"/>
              </w:rPr>
              <w:t>Внешний вид должен быть согласно образцу, утвержденному Следственным комитетом РА.</w:t>
            </w:r>
          </w:p>
          <w:p w14:paraId="1F9CE54F" w14:textId="77777777" w:rsidR="00843F89" w:rsidRPr="00B4008B" w:rsidRDefault="00843F89" w:rsidP="00843F8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B4008B">
              <w:rPr>
                <w:rFonts w:ascii="Times New Roman" w:hAnsi="Times New Roman"/>
                <w:color w:val="000000"/>
                <w:lang w:val="ru-RU"/>
              </w:rPr>
              <w:t>Поставщик обязан брать размеры формы каждого следователя в соответствующих подразделениях Следственного комитета РА.</w:t>
            </w:r>
          </w:p>
          <w:p w14:paraId="6115D998" w14:textId="77777777" w:rsidR="00843F89" w:rsidRPr="00B4008B" w:rsidRDefault="00843F89" w:rsidP="00843F8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B4008B">
              <w:rPr>
                <w:rFonts w:ascii="Times New Roman" w:hAnsi="Times New Roman"/>
                <w:color w:val="000000"/>
                <w:lang w:val="ru-RU"/>
              </w:rPr>
              <w:lastRenderedPageBreak/>
              <w:t>Размер любого компонента сшитой формы может быть изменен портным в течение года.</w:t>
            </w:r>
          </w:p>
          <w:p w14:paraId="1E498A84" w14:textId="77777777" w:rsidR="00843F89" w:rsidRPr="00B4008B" w:rsidRDefault="00843F89" w:rsidP="00843F89">
            <w:pPr>
              <w:pStyle w:val="a4"/>
              <w:numPr>
                <w:ilvl w:val="0"/>
                <w:numId w:val="7"/>
              </w:numPr>
              <w:spacing w:before="0" w:after="200" w:line="276" w:lineRule="auto"/>
              <w:rPr>
                <w:rFonts w:ascii="Times New Roman" w:hAnsi="Times New Roman"/>
                <w:color w:val="000000"/>
                <w:lang w:val="ru-RU"/>
              </w:rPr>
            </w:pPr>
            <w:r w:rsidRPr="00B4008B">
              <w:rPr>
                <w:rFonts w:ascii="Times New Roman" w:hAnsi="Times New Roman"/>
                <w:color w:val="000000"/>
                <w:lang w:val="ru-RU"/>
              </w:rPr>
              <w:t>Комплект должен иметь упаковку, на которой должен быть указан размер, название производящей организации, месяц и год производства, название ассортимента и имя, фамилия служащего.</w:t>
            </w:r>
          </w:p>
          <w:p w14:paraId="0653ABD2" w14:textId="77777777" w:rsidR="00843F89" w:rsidRPr="00B4008B" w:rsidRDefault="00843F89" w:rsidP="00843F89">
            <w:pPr>
              <w:tabs>
                <w:tab w:val="left" w:pos="851"/>
                <w:tab w:val="left" w:pos="993"/>
              </w:tabs>
              <w:ind w:firstLine="189"/>
              <w:contextualSpacing/>
              <w:jc w:val="both"/>
              <w:rPr>
                <w:color w:val="000000"/>
              </w:rPr>
            </w:pPr>
            <w:r w:rsidRPr="00B4008B">
              <w:rPr>
                <w:color w:val="000000"/>
              </w:rPr>
              <w:t>Товар должен быть неиспользованным. Поставка товаров осуществляется поставщиком по указанным адресам заказчика.</w:t>
            </w:r>
          </w:p>
          <w:p w14:paraId="4985D0D3" w14:textId="77777777" w:rsidR="00843F89" w:rsidRPr="00365ABB" w:rsidRDefault="00843F89" w:rsidP="00843F89"/>
        </w:tc>
      </w:tr>
    </w:tbl>
    <w:p w14:paraId="46E8D044" w14:textId="77777777" w:rsidR="0074367A" w:rsidRPr="006F4EDC" w:rsidRDefault="0074367A" w:rsidP="0074367A">
      <w:pPr>
        <w:jc w:val="both"/>
        <w:rPr>
          <w:sz w:val="20"/>
          <w:szCs w:val="20"/>
        </w:rPr>
      </w:pPr>
    </w:p>
    <w:p w14:paraId="6C8AA568" w14:textId="77777777" w:rsidR="00AC024D" w:rsidRPr="00F530C9" w:rsidRDefault="00AC024D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</w:p>
    <w:p w14:paraId="1DF8656B" w14:textId="77777777" w:rsidR="006506B5" w:rsidRPr="006115BF" w:rsidRDefault="006506B5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D577D3B" w14:textId="77777777" w:rsidR="006506B5" w:rsidRDefault="006506B5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006C2597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4FEACD93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7DDD5153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E85C90D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D7EC0C7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62B66FF4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0BF1BF6E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449A5FE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871E29B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340F2C47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45225CB6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24B7F71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3564FD46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7E553D7E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7250D86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384A62B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2E7AD51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CF0D345" w14:textId="77777777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DE5C58D" w14:textId="237EDEAB" w:rsid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55310822" w14:textId="5511DB2A" w:rsidR="00843F89" w:rsidRDefault="00843F89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911B9CB" w14:textId="28116AED" w:rsidR="00843F89" w:rsidRDefault="00843F89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3F3FD932" w14:textId="0F7C1781" w:rsidR="00843F89" w:rsidRDefault="00843F89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69E5627" w14:textId="235BE90A" w:rsidR="00843F89" w:rsidRDefault="00843F89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1807FA6E" w14:textId="77777777" w:rsidR="00843F89" w:rsidRDefault="00843F89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62D870A3" w14:textId="77777777" w:rsidR="006115BF" w:rsidRPr="006115BF" w:rsidRDefault="006115BF" w:rsidP="00036FB6">
      <w:pPr>
        <w:jc w:val="right"/>
        <w:rPr>
          <w:rFonts w:ascii="GHEA Grapalat" w:eastAsia="Calibri" w:hAnsi="GHEA Grapalat"/>
          <w:b/>
          <w:sz w:val="22"/>
          <w:szCs w:val="22"/>
          <w:lang w:val="hy-AM" w:eastAsia="en-US" w:bidi="ar-SA"/>
        </w:rPr>
      </w:pPr>
    </w:p>
    <w:p w14:paraId="246602D2" w14:textId="77777777" w:rsidR="00036FB6" w:rsidRPr="00036FB6" w:rsidRDefault="00036FB6" w:rsidP="00036FB6">
      <w:pPr>
        <w:jc w:val="right"/>
        <w:rPr>
          <w:rFonts w:ascii="GHEA Grapalat" w:eastAsia="Calibri" w:hAnsi="GHEA Grapalat"/>
          <w:b/>
          <w:sz w:val="22"/>
          <w:szCs w:val="22"/>
          <w:lang w:eastAsia="en-US" w:bidi="ar-SA"/>
        </w:rPr>
      </w:pPr>
      <w:r w:rsidRPr="00036FB6">
        <w:rPr>
          <w:rFonts w:ascii="GHEA Grapalat" w:eastAsia="Calibri" w:hAnsi="GHEA Grapalat"/>
          <w:b/>
          <w:sz w:val="22"/>
          <w:szCs w:val="22"/>
          <w:lang w:eastAsia="en-US" w:bidi="ar-SA"/>
        </w:rPr>
        <w:lastRenderedPageBreak/>
        <w:t>Приложение 1.2**</w:t>
      </w:r>
    </w:p>
    <w:p w14:paraId="7886F173" w14:textId="77777777" w:rsidR="00036FB6" w:rsidRPr="00036FB6" w:rsidRDefault="00036FB6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 w:rsidRPr="00036FB6">
        <w:rPr>
          <w:rFonts w:ascii="GHEA Grapalat" w:eastAsia="Calibri" w:hAnsi="GHEA Grapalat"/>
          <w:b/>
          <w:color w:val="000000"/>
          <w:lang w:eastAsia="en-US" w:bidi="ar-SA"/>
        </w:rPr>
        <w:t>к приглашению на электронный аукцион</w:t>
      </w:r>
    </w:p>
    <w:p w14:paraId="6BE9CDB3" w14:textId="116758C9" w:rsidR="00036FB6" w:rsidRPr="00036FB6" w:rsidRDefault="00F56A4A" w:rsidP="00036FB6">
      <w:pPr>
        <w:widowControl w:val="0"/>
        <w:ind w:left="283"/>
        <w:jc w:val="right"/>
        <w:rPr>
          <w:rFonts w:ascii="GHEA Grapalat" w:eastAsia="Calibri" w:hAnsi="GHEA Grapalat"/>
          <w:b/>
          <w:color w:val="000000"/>
          <w:lang w:eastAsia="en-US" w:bidi="ar-SA"/>
        </w:rPr>
      </w:pPr>
      <w:r>
        <w:rPr>
          <w:rFonts w:ascii="GHEA Grapalat" w:eastAsia="Calibri" w:hAnsi="GHEA Grapalat"/>
          <w:b/>
          <w:color w:val="000000"/>
          <w:lang w:eastAsia="en-US" w:bidi="ar-SA"/>
        </w:rPr>
        <w:t>под кодом "</w:t>
      </w:r>
      <w:r w:rsidR="00253B27" w:rsidRPr="00253B27">
        <w:rPr>
          <w:rFonts w:ascii="GHEA Grapalat" w:hAnsi="GHEA Grapalat" w:cs="Sylfaen"/>
          <w:b/>
          <w:lang w:val="hy-AM"/>
        </w:rPr>
        <w:t>ՀՀ</w:t>
      </w:r>
      <w:r w:rsidR="00253B27" w:rsidRPr="00253B27">
        <w:rPr>
          <w:rFonts w:ascii="GHEA Grapalat" w:hAnsi="GHEA Grapalat" w:cs="Sylfaen"/>
          <w:b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lang w:val="hy-AM"/>
        </w:rPr>
        <w:t>ՔԿ</w:t>
      </w:r>
      <w:r w:rsidR="00253B27" w:rsidRPr="00253B27">
        <w:rPr>
          <w:rFonts w:ascii="GHEA Grapalat" w:hAnsi="GHEA Grapalat" w:cs="Sylfaen"/>
          <w:b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lang w:val="hy-AM"/>
        </w:rPr>
        <w:t>ԷԱՃԱՊՁԲ-ՀԶ-2</w:t>
      </w:r>
      <w:r w:rsidR="00843F89">
        <w:rPr>
          <w:rFonts w:ascii="GHEA Grapalat" w:hAnsi="GHEA Grapalat" w:cs="Sylfaen"/>
          <w:b/>
          <w:lang w:val="hy-AM"/>
        </w:rPr>
        <w:t>6</w:t>
      </w:r>
      <w:r w:rsidR="00253B27" w:rsidRPr="00253B27">
        <w:rPr>
          <w:rFonts w:ascii="GHEA Grapalat" w:hAnsi="GHEA Grapalat" w:cs="Sylfaen"/>
          <w:b/>
          <w:lang w:val="fr-FR"/>
        </w:rPr>
        <w:t>/</w:t>
      </w:r>
      <w:r w:rsidR="006506B5">
        <w:rPr>
          <w:rFonts w:ascii="GHEA Grapalat" w:hAnsi="GHEA Grapalat" w:cs="Sylfaen"/>
          <w:b/>
          <w:lang w:val="fr-FR"/>
        </w:rPr>
        <w:t>2</w:t>
      </w:r>
      <w:r w:rsidR="00036FB6" w:rsidRPr="00036FB6">
        <w:rPr>
          <w:rFonts w:ascii="GHEA Grapalat" w:eastAsia="Calibri" w:hAnsi="GHEA Grapalat"/>
          <w:b/>
          <w:color w:val="000000"/>
          <w:lang w:eastAsia="en-US" w:bidi="ar-SA"/>
        </w:rPr>
        <w:t>"</w:t>
      </w:r>
    </w:p>
    <w:p w14:paraId="03852EDD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ФОРМА</w:t>
      </w:r>
    </w:p>
    <w:p w14:paraId="276377E1" w14:textId="77777777" w:rsidR="00624EB1" w:rsidRPr="005C5BB6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5C5BB6">
        <w:rPr>
          <w:rFonts w:ascii="GHEA Grapalat" w:hAnsi="GHEA Grapalat"/>
          <w:b/>
        </w:rPr>
        <w:t>ДЕКЛАРАЦИИ О РЕАЛЬНЫХ  БЕНЕФИЦИАРАХ</w:t>
      </w:r>
    </w:p>
    <w:p w14:paraId="2DFAB0EE" w14:textId="77777777" w:rsidR="00624EB1" w:rsidRPr="005C5BB6" w:rsidRDefault="00624EB1" w:rsidP="00624EB1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14:paraId="05626B2A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2BB5CF6C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4EB1" w:rsidRPr="00FD1EE4" w14:paraId="61F999B1" w14:textId="77777777" w:rsidTr="00874FBD">
        <w:tc>
          <w:tcPr>
            <w:tcW w:w="2836" w:type="dxa"/>
            <w:shd w:val="clear" w:color="auto" w:fill="D9E2F3"/>
            <w:vAlign w:val="center"/>
          </w:tcPr>
          <w:p w14:paraId="78E33FA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10E705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987B282" w14:textId="77777777" w:rsidTr="00874FBD">
        <w:tc>
          <w:tcPr>
            <w:tcW w:w="2836" w:type="dxa"/>
            <w:shd w:val="clear" w:color="auto" w:fill="D9E2F3"/>
            <w:vAlign w:val="center"/>
          </w:tcPr>
          <w:p w14:paraId="3F8A097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2D9934B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6D32AFA" w14:textId="77777777" w:rsidTr="00874FBD">
        <w:tc>
          <w:tcPr>
            <w:tcW w:w="2836" w:type="dxa"/>
            <w:shd w:val="clear" w:color="auto" w:fill="D9E2F3"/>
            <w:vAlign w:val="center"/>
          </w:tcPr>
          <w:p w14:paraId="15D80C4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1C5AEA1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A7F9347" w14:textId="77777777" w:rsidTr="00874FBD">
        <w:tc>
          <w:tcPr>
            <w:tcW w:w="2836" w:type="dxa"/>
            <w:shd w:val="clear" w:color="auto" w:fill="D9E2F3"/>
            <w:vAlign w:val="center"/>
          </w:tcPr>
          <w:p w14:paraId="4E24A29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6E7F738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26C5677" w14:textId="77777777" w:rsidTr="00874FBD">
        <w:tc>
          <w:tcPr>
            <w:tcW w:w="2836" w:type="dxa"/>
            <w:shd w:val="clear" w:color="auto" w:fill="D9E2F3"/>
            <w:vAlign w:val="center"/>
          </w:tcPr>
          <w:p w14:paraId="7B41DC3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8AAFB0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F3AF1DE" w14:textId="77777777" w:rsidTr="00874FBD">
        <w:tc>
          <w:tcPr>
            <w:tcW w:w="2836" w:type="dxa"/>
            <w:shd w:val="clear" w:color="auto" w:fill="D9E2F3"/>
            <w:vAlign w:val="center"/>
          </w:tcPr>
          <w:p w14:paraId="513DEBC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F8BBF69" w14:textId="77777777" w:rsidR="00624EB1" w:rsidRPr="00FD1EE4" w:rsidRDefault="00624EB1" w:rsidP="00874FB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733B3542" w14:textId="77777777" w:rsidTr="00874FBD">
        <w:tc>
          <w:tcPr>
            <w:tcW w:w="2836" w:type="dxa"/>
            <w:shd w:val="clear" w:color="auto" w:fill="D9E2F3"/>
            <w:vAlign w:val="center"/>
          </w:tcPr>
          <w:p w14:paraId="535D9981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48D6CB1F" w14:textId="77777777" w:rsidR="00624EB1" w:rsidRPr="005C5BB6" w:rsidRDefault="00624EB1" w:rsidP="00874FB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14:paraId="41770C61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3BCB3262" w14:textId="77777777" w:rsidTr="00874FBD">
        <w:tc>
          <w:tcPr>
            <w:tcW w:w="2835" w:type="dxa"/>
            <w:shd w:val="clear" w:color="auto" w:fill="D9E2F3"/>
            <w:vAlign w:val="center"/>
          </w:tcPr>
          <w:p w14:paraId="0F22B231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411ACA2F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3BC96B0" w14:textId="77777777" w:rsidTr="00874FB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7D58B41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4F02A68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4EDB680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1B58F70B" w14:textId="77777777" w:rsidTr="00874FBD">
        <w:tc>
          <w:tcPr>
            <w:tcW w:w="2835" w:type="dxa"/>
            <w:shd w:val="clear" w:color="auto" w:fill="D9E2F3"/>
            <w:vAlign w:val="center"/>
          </w:tcPr>
          <w:p w14:paraId="0E7F412B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42F3BAFB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E5DE80F" w14:textId="77777777" w:rsidTr="00874FBD">
        <w:tc>
          <w:tcPr>
            <w:tcW w:w="2835" w:type="dxa"/>
            <w:shd w:val="clear" w:color="auto" w:fill="D9E2F3"/>
            <w:vAlign w:val="center"/>
          </w:tcPr>
          <w:p w14:paraId="3F0A1BE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01DCCAD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6F61D0F" w14:textId="77777777" w:rsidTr="00874FBD">
        <w:tc>
          <w:tcPr>
            <w:tcW w:w="2835" w:type="dxa"/>
            <w:shd w:val="clear" w:color="auto" w:fill="D9E2F3"/>
            <w:vAlign w:val="center"/>
          </w:tcPr>
          <w:p w14:paraId="439C2E0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99F150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C5A3C9" w14:textId="77777777" w:rsidR="00624EB1" w:rsidRPr="009A52BE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листинга  акций</w:t>
      </w:r>
    </w:p>
    <w:p w14:paraId="3B293FF8" w14:textId="77777777" w:rsidR="00624EB1" w:rsidRPr="004E2F9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0F573A47" w14:textId="77777777" w:rsidTr="00874FBD">
        <w:tc>
          <w:tcPr>
            <w:tcW w:w="2835" w:type="dxa"/>
            <w:shd w:val="clear" w:color="auto" w:fill="D9E2F3"/>
            <w:vAlign w:val="center"/>
          </w:tcPr>
          <w:p w14:paraId="3887E0F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4FCD3AD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6415BC1" w14:textId="77777777" w:rsidTr="00874FBD">
        <w:tc>
          <w:tcPr>
            <w:tcW w:w="2835" w:type="dxa"/>
            <w:shd w:val="clear" w:color="auto" w:fill="D9E2F3"/>
            <w:vAlign w:val="center"/>
          </w:tcPr>
          <w:p w14:paraId="2063660D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204EB34D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469B93B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lastRenderedPageBreak/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1B6D1958" w14:textId="77777777" w:rsidTr="00874FBD">
        <w:tc>
          <w:tcPr>
            <w:tcW w:w="2835" w:type="dxa"/>
            <w:shd w:val="clear" w:color="auto" w:fill="D9E2F3"/>
            <w:vAlign w:val="center"/>
          </w:tcPr>
          <w:p w14:paraId="36F3D62A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36BD8E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5F55AEC" w14:textId="77777777" w:rsidTr="00874FBD">
        <w:tc>
          <w:tcPr>
            <w:tcW w:w="2835" w:type="dxa"/>
            <w:shd w:val="clear" w:color="auto" w:fill="D9E2F3"/>
            <w:vAlign w:val="center"/>
          </w:tcPr>
          <w:p w14:paraId="43720F5F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09C4978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A0AA7EA" w14:textId="77777777" w:rsidTr="00874FBD">
        <w:tc>
          <w:tcPr>
            <w:tcW w:w="2835" w:type="dxa"/>
            <w:shd w:val="clear" w:color="auto" w:fill="D9E2F3"/>
            <w:vAlign w:val="center"/>
          </w:tcPr>
          <w:p w14:paraId="40AE03E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6ED770A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F04E241" w14:textId="77777777" w:rsidTr="00874FBD">
        <w:tc>
          <w:tcPr>
            <w:tcW w:w="2835" w:type="dxa"/>
            <w:shd w:val="clear" w:color="auto" w:fill="D9E2F3"/>
            <w:vAlign w:val="center"/>
          </w:tcPr>
          <w:p w14:paraId="65D89AA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41B16F3A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0F8C4E9" w14:textId="77777777" w:rsidTr="00874FBD">
        <w:tc>
          <w:tcPr>
            <w:tcW w:w="2835" w:type="dxa"/>
            <w:shd w:val="clear" w:color="auto" w:fill="D9E2F3"/>
            <w:vAlign w:val="center"/>
          </w:tcPr>
          <w:p w14:paraId="0968BDD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1246CB7A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05A8CF6" w14:textId="77777777" w:rsidTr="00874FB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22A7045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7C5DAA48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E16C4EA" w14:textId="77777777" w:rsidTr="00874FBD">
        <w:tc>
          <w:tcPr>
            <w:tcW w:w="2835" w:type="dxa"/>
            <w:shd w:val="clear" w:color="auto" w:fill="D9E2F3"/>
            <w:vAlign w:val="center"/>
          </w:tcPr>
          <w:p w14:paraId="1CDE7623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1D66DC1B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A8CF4F7" w14:textId="77777777" w:rsidR="00624EB1" w:rsidRPr="00574FF7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00403C7F" w14:textId="77777777" w:rsidTr="00874FBD">
        <w:tc>
          <w:tcPr>
            <w:tcW w:w="2836" w:type="dxa"/>
            <w:shd w:val="clear" w:color="auto" w:fill="D9E2F3"/>
            <w:vAlign w:val="center"/>
          </w:tcPr>
          <w:p w14:paraId="2C9E64CC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38DC15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C75FB5C" w14:textId="77777777" w:rsidTr="00874FBD">
        <w:tc>
          <w:tcPr>
            <w:tcW w:w="2836" w:type="dxa"/>
            <w:shd w:val="clear" w:color="auto" w:fill="D9E2F3"/>
            <w:vAlign w:val="center"/>
          </w:tcPr>
          <w:p w14:paraId="3B5D859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DDAC73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D18D37C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3538E4EB" w14:textId="77777777" w:rsidR="00624EB1" w:rsidRPr="005C5BB6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5C5BB6">
        <w:rPr>
          <w:rFonts w:ascii="GHEA Grapalat" w:eastAsia="GHEA Grapalat" w:hAnsi="GHEA Grapalat" w:cs="GHEA Grapalat"/>
          <w:b/>
          <w:color w:val="000000"/>
        </w:rPr>
        <w:t>Участие государства, муниципалитета или международной организации</w:t>
      </w:r>
    </w:p>
    <w:p w14:paraId="62B2E5CF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14A26748" w14:textId="77777777" w:rsidTr="00874FBD">
        <w:tc>
          <w:tcPr>
            <w:tcW w:w="2837" w:type="dxa"/>
            <w:shd w:val="clear" w:color="auto" w:fill="D9E2F3"/>
            <w:vAlign w:val="center"/>
          </w:tcPr>
          <w:p w14:paraId="04271942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6B00B165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F3B4BC2" w14:textId="77777777" w:rsidTr="00874FBD">
        <w:tc>
          <w:tcPr>
            <w:tcW w:w="2837" w:type="dxa"/>
            <w:shd w:val="clear" w:color="auto" w:fill="D9E2F3"/>
            <w:vAlign w:val="center"/>
          </w:tcPr>
          <w:p w14:paraId="3560E4B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6133E73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E40B3D8" w14:textId="77777777" w:rsidTr="00874FBD">
        <w:tc>
          <w:tcPr>
            <w:tcW w:w="2837" w:type="dxa"/>
            <w:shd w:val="clear" w:color="auto" w:fill="D9E2F3"/>
            <w:vAlign w:val="center"/>
          </w:tcPr>
          <w:p w14:paraId="40D60C3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E9FA9C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F3F9D59" w14:textId="77777777" w:rsidTr="00874FBD">
        <w:tc>
          <w:tcPr>
            <w:tcW w:w="2837" w:type="dxa"/>
            <w:shd w:val="clear" w:color="auto" w:fill="D9E2F3"/>
            <w:vAlign w:val="center"/>
          </w:tcPr>
          <w:p w14:paraId="1340583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2683E083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C48C879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468465E7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63A7C282" w14:textId="77777777" w:rsidTr="00874FBD">
        <w:tc>
          <w:tcPr>
            <w:tcW w:w="2837" w:type="dxa"/>
            <w:shd w:val="clear" w:color="auto" w:fill="D9E2F3"/>
            <w:vAlign w:val="center"/>
          </w:tcPr>
          <w:p w14:paraId="60463172" w14:textId="77777777" w:rsidR="00624EB1" w:rsidRPr="00B047A2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7FE3DD25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36B6E3A5" w14:textId="77777777" w:rsidTr="00874FBD">
        <w:tc>
          <w:tcPr>
            <w:tcW w:w="2837" w:type="dxa"/>
            <w:shd w:val="clear" w:color="auto" w:fill="D9E2F3"/>
            <w:vAlign w:val="center"/>
          </w:tcPr>
          <w:p w14:paraId="35DDEEFC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1E2619C2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287E79E3" w14:textId="77777777" w:rsidTr="00874FBD">
        <w:tc>
          <w:tcPr>
            <w:tcW w:w="2837" w:type="dxa"/>
            <w:shd w:val="clear" w:color="auto" w:fill="D9E2F3"/>
            <w:vAlign w:val="center"/>
          </w:tcPr>
          <w:p w14:paraId="2148055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630095C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59BCA80" w14:textId="77777777" w:rsidTr="00874FBD">
        <w:tc>
          <w:tcPr>
            <w:tcW w:w="2837" w:type="dxa"/>
            <w:shd w:val="clear" w:color="auto" w:fill="D9E2F3"/>
            <w:vAlign w:val="center"/>
          </w:tcPr>
          <w:p w14:paraId="1716D2B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619E2A0A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0BBFBBF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54B4786D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Данные реального бенефициара</w:t>
      </w:r>
    </w:p>
    <w:p w14:paraId="2A7CC4F7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4EB1" w:rsidRPr="00FD1EE4" w14:paraId="5AE64A18" w14:textId="77777777" w:rsidTr="00874FBD">
        <w:tc>
          <w:tcPr>
            <w:tcW w:w="2836" w:type="dxa"/>
            <w:shd w:val="clear" w:color="auto" w:fill="D9E2F3"/>
            <w:vAlign w:val="center"/>
          </w:tcPr>
          <w:p w14:paraId="0F9D09A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872D6C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390BD16" w14:textId="77777777" w:rsidTr="00874FBD">
        <w:tc>
          <w:tcPr>
            <w:tcW w:w="2836" w:type="dxa"/>
            <w:shd w:val="clear" w:color="auto" w:fill="D9E2F3"/>
            <w:vAlign w:val="center"/>
          </w:tcPr>
          <w:p w14:paraId="4FB56DF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7E4837C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9F0DAAC" w14:textId="77777777" w:rsidTr="00874FBD">
        <w:tc>
          <w:tcPr>
            <w:tcW w:w="2836" w:type="dxa"/>
            <w:shd w:val="clear" w:color="auto" w:fill="D9E2F3"/>
            <w:vAlign w:val="center"/>
          </w:tcPr>
          <w:p w14:paraId="52B2CF2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30C11289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828E7D3" w14:textId="77777777" w:rsidTr="00874FBD">
        <w:tc>
          <w:tcPr>
            <w:tcW w:w="2836" w:type="dxa"/>
            <w:shd w:val="clear" w:color="auto" w:fill="D9E2F3"/>
            <w:vAlign w:val="center"/>
          </w:tcPr>
          <w:p w14:paraId="2801EE93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D2A3B1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00FFB5B" w14:textId="77777777" w:rsidTr="00874FBD">
        <w:tc>
          <w:tcPr>
            <w:tcW w:w="2836" w:type="dxa"/>
            <w:shd w:val="clear" w:color="auto" w:fill="D9E2F3"/>
            <w:vAlign w:val="center"/>
          </w:tcPr>
          <w:p w14:paraId="24524BD1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433535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E1C0238" w14:textId="77777777" w:rsidTr="00874FBD">
        <w:tc>
          <w:tcPr>
            <w:tcW w:w="2836" w:type="dxa"/>
            <w:shd w:val="clear" w:color="auto" w:fill="D9E2F3"/>
            <w:vAlign w:val="center"/>
          </w:tcPr>
          <w:p w14:paraId="402A9CF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DD561F6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38DEEBE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4EB1" w:rsidRPr="00FD1EE4" w14:paraId="050552F9" w14:textId="77777777" w:rsidTr="00874FBD">
        <w:tc>
          <w:tcPr>
            <w:tcW w:w="2977" w:type="dxa"/>
            <w:shd w:val="clear" w:color="auto" w:fill="D9E2F3"/>
            <w:vAlign w:val="center"/>
          </w:tcPr>
          <w:p w14:paraId="070CC50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0FEFFE8E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E8AE15F" w14:textId="77777777" w:rsidTr="00874FBD">
        <w:tc>
          <w:tcPr>
            <w:tcW w:w="2977" w:type="dxa"/>
            <w:shd w:val="clear" w:color="auto" w:fill="D9E2F3"/>
            <w:vAlign w:val="center"/>
          </w:tcPr>
          <w:p w14:paraId="384CD59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 документа</w:t>
            </w:r>
          </w:p>
        </w:tc>
        <w:tc>
          <w:tcPr>
            <w:tcW w:w="6096" w:type="dxa"/>
            <w:vAlign w:val="center"/>
          </w:tcPr>
          <w:p w14:paraId="76AA4E4D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22C117C" w14:textId="77777777" w:rsidTr="00874FBD">
        <w:tc>
          <w:tcPr>
            <w:tcW w:w="2977" w:type="dxa"/>
            <w:shd w:val="clear" w:color="auto" w:fill="D9E2F3"/>
            <w:vAlign w:val="center"/>
          </w:tcPr>
          <w:p w14:paraId="30F4EE0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3F5C4767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13B9963" w14:textId="77777777" w:rsidTr="00874FBD">
        <w:tc>
          <w:tcPr>
            <w:tcW w:w="2977" w:type="dxa"/>
            <w:shd w:val="clear" w:color="auto" w:fill="D9E2F3"/>
            <w:vAlign w:val="center"/>
          </w:tcPr>
          <w:p w14:paraId="7FA79E6E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5C75E0BD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6E0DCFA" w14:textId="77777777" w:rsidTr="00874FBD">
        <w:tc>
          <w:tcPr>
            <w:tcW w:w="2977" w:type="dxa"/>
            <w:shd w:val="clear" w:color="auto" w:fill="D9E2F3"/>
            <w:vAlign w:val="center"/>
          </w:tcPr>
          <w:p w14:paraId="567845E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5F1F829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B8A36AB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4EB1" w:rsidRPr="00FD1EE4" w14:paraId="72B662AD" w14:textId="77777777" w:rsidTr="00874FBD">
        <w:tc>
          <w:tcPr>
            <w:tcW w:w="2943" w:type="dxa"/>
            <w:shd w:val="clear" w:color="auto" w:fill="D9E2F3"/>
            <w:vAlign w:val="center"/>
          </w:tcPr>
          <w:p w14:paraId="505FFB6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0D3CDB5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6F01843" w14:textId="77777777" w:rsidTr="00874FBD">
        <w:tc>
          <w:tcPr>
            <w:tcW w:w="2943" w:type="dxa"/>
            <w:shd w:val="clear" w:color="auto" w:fill="D9E2F3"/>
            <w:vAlign w:val="center"/>
          </w:tcPr>
          <w:p w14:paraId="59F48626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14CB5106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1963C87" w14:textId="77777777" w:rsidTr="00874FBD">
        <w:tc>
          <w:tcPr>
            <w:tcW w:w="2943" w:type="dxa"/>
            <w:shd w:val="clear" w:color="auto" w:fill="D9E2F3"/>
            <w:vAlign w:val="center"/>
          </w:tcPr>
          <w:p w14:paraId="53DFAE5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472F0316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00652B2" w14:textId="77777777" w:rsidTr="00874FBD">
        <w:tc>
          <w:tcPr>
            <w:tcW w:w="2943" w:type="dxa"/>
            <w:shd w:val="clear" w:color="auto" w:fill="D9E2F3"/>
            <w:vAlign w:val="center"/>
          </w:tcPr>
          <w:p w14:paraId="2B9D0992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4284E9B3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D9F21E7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4EB1" w:rsidRPr="00FD1EE4" w14:paraId="76229868" w14:textId="77777777" w:rsidTr="00874FBD">
        <w:tc>
          <w:tcPr>
            <w:tcW w:w="2837" w:type="dxa"/>
            <w:shd w:val="clear" w:color="auto" w:fill="D9E2F3"/>
            <w:vAlign w:val="center"/>
          </w:tcPr>
          <w:p w14:paraId="2CE446F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4C83C4D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B98D376" w14:textId="77777777" w:rsidTr="00874FBD">
        <w:tc>
          <w:tcPr>
            <w:tcW w:w="2837" w:type="dxa"/>
            <w:shd w:val="clear" w:color="auto" w:fill="D9E2F3"/>
            <w:vAlign w:val="center"/>
          </w:tcPr>
          <w:p w14:paraId="283DD21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178" w:type="dxa"/>
            <w:vAlign w:val="center"/>
          </w:tcPr>
          <w:p w14:paraId="66B2274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A5AC5E5" w14:textId="77777777" w:rsidTr="00874FBD">
        <w:tc>
          <w:tcPr>
            <w:tcW w:w="2837" w:type="dxa"/>
            <w:shd w:val="clear" w:color="auto" w:fill="D9E2F3"/>
            <w:vAlign w:val="center"/>
          </w:tcPr>
          <w:p w14:paraId="10F5307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2950C32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5566A8A2" w14:textId="77777777" w:rsidTr="00874FBD">
        <w:tc>
          <w:tcPr>
            <w:tcW w:w="2837" w:type="dxa"/>
            <w:shd w:val="clear" w:color="auto" w:fill="D9E2F3"/>
            <w:vAlign w:val="center"/>
          </w:tcPr>
          <w:p w14:paraId="2766B42A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2A1A7E29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E604277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6D0C773B" w14:textId="77777777" w:rsidTr="00874FBD">
        <w:trPr>
          <w:trHeight w:val="924"/>
        </w:trPr>
        <w:tc>
          <w:tcPr>
            <w:tcW w:w="9016" w:type="dxa"/>
            <w:gridSpan w:val="2"/>
            <w:vAlign w:val="center"/>
          </w:tcPr>
          <w:p w14:paraId="2DE2B37C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4EB1" w:rsidRPr="00FD1EE4" w14:paraId="3CFB84AF" w14:textId="77777777" w:rsidTr="00874FB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24714D0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F62523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37F10EA5" w14:textId="77777777" w:rsidTr="00874FB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1E06AB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52F28079" w14:textId="77777777" w:rsidR="00624EB1" w:rsidRPr="006B364D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C377E32" w14:textId="77777777" w:rsidR="00624EB1" w:rsidRPr="00F10CBA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5EA80D12" w14:textId="77777777" w:rsidTr="00874FBD">
        <w:tc>
          <w:tcPr>
            <w:tcW w:w="9016" w:type="dxa"/>
            <w:gridSpan w:val="2"/>
            <w:vAlign w:val="center"/>
          </w:tcPr>
          <w:p w14:paraId="35CB988C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4EB1" w:rsidRPr="00786EE4" w14:paraId="5913BDDE" w14:textId="77777777" w:rsidTr="00874FBD">
        <w:tc>
          <w:tcPr>
            <w:tcW w:w="9016" w:type="dxa"/>
            <w:gridSpan w:val="2"/>
            <w:vAlign w:val="center"/>
          </w:tcPr>
          <w:p w14:paraId="700A600D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6567E442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lastRenderedPageBreak/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4EB1" w:rsidRPr="00786EE4" w14:paraId="43794D08" w14:textId="77777777" w:rsidTr="00874FBD">
        <w:trPr>
          <w:trHeight w:val="924"/>
        </w:trPr>
        <w:tc>
          <w:tcPr>
            <w:tcW w:w="9016" w:type="dxa"/>
            <w:gridSpan w:val="2"/>
            <w:vAlign w:val="center"/>
          </w:tcPr>
          <w:p w14:paraId="5DACA66B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4EB1" w:rsidRPr="00FD1EE4" w14:paraId="6249CBCC" w14:textId="77777777" w:rsidTr="00874FB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F8D16E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2B48472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D7FA7B3" w14:textId="77777777" w:rsidTr="00874FB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41C4EC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0D069723" w14:textId="77777777" w:rsidR="00624EB1" w:rsidRPr="00C843BA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50E0DCB3" w14:textId="77777777" w:rsidR="00624EB1" w:rsidRPr="00C843BA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4EB1" w:rsidRPr="00786EE4" w14:paraId="20F75F88" w14:textId="77777777" w:rsidTr="00874FBD">
        <w:tc>
          <w:tcPr>
            <w:tcW w:w="9016" w:type="dxa"/>
            <w:gridSpan w:val="2"/>
            <w:vAlign w:val="center"/>
          </w:tcPr>
          <w:p w14:paraId="055174B8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624EB1" w:rsidRPr="00786EE4" w14:paraId="47280100" w14:textId="77777777" w:rsidTr="00874FBD">
        <w:tc>
          <w:tcPr>
            <w:tcW w:w="9016" w:type="dxa"/>
            <w:gridSpan w:val="2"/>
            <w:vAlign w:val="center"/>
          </w:tcPr>
          <w:p w14:paraId="4D18B015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4EB1" w:rsidRPr="00786EE4" w14:paraId="7EDFF481" w14:textId="77777777" w:rsidTr="00874FBD">
        <w:tc>
          <w:tcPr>
            <w:tcW w:w="9016" w:type="dxa"/>
            <w:gridSpan w:val="2"/>
            <w:vAlign w:val="center"/>
          </w:tcPr>
          <w:p w14:paraId="64BB4200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4EB1" w:rsidRPr="00786EE4" w14:paraId="434CF429" w14:textId="77777777" w:rsidTr="00874FBD">
        <w:tc>
          <w:tcPr>
            <w:tcW w:w="9016" w:type="dxa"/>
            <w:gridSpan w:val="2"/>
            <w:vAlign w:val="center"/>
          </w:tcPr>
          <w:p w14:paraId="70B3F863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5C5BB6">
              <w:rPr>
                <w:rFonts w:ascii="Segoe UI Symbol" w:eastAsia="MS Gothic" w:hAnsi="Segoe UI Symbol" w:cs="Segoe UI Symbol"/>
              </w:rPr>
              <w:t>☐</w:t>
            </w:r>
            <w:r w:rsidRPr="005C5BB6">
              <w:rPr>
                <w:rFonts w:ascii="GHEA Grapalat" w:eastAsia="GHEA Grapalat" w:hAnsi="GHEA Grapalat" w:cs="GHEA Grapalat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ascii="MS Mincho" w:eastAsia="MS Mincho" w:hAnsi="MS Mincho" w:cs="MS Mincho" w:hint="eastAsia"/>
              </w:rPr>
              <w:t>․</w:t>
            </w:r>
            <w:r w:rsidRPr="005C5BB6">
              <w:rPr>
                <w:rFonts w:ascii="GHEA Grapalat" w:eastAsia="Cambria Math" w:hAnsi="GHEA Grapalat" w:cs="Cambria Math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7A3FAF05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5C5BB6">
        <w:rPr>
          <w:rFonts w:ascii="GHEA Grapalat" w:eastAsia="GHEA Grapalat" w:hAnsi="GHEA Grapalat" w:cs="GHEA Grapalat"/>
          <w:i/>
          <w:color w:val="000000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786EE4" w14:paraId="7E6B6A57" w14:textId="77777777" w:rsidTr="00874FBD">
        <w:tc>
          <w:tcPr>
            <w:tcW w:w="2837" w:type="dxa"/>
            <w:shd w:val="clear" w:color="auto" w:fill="D9E2F3"/>
            <w:vAlign w:val="center"/>
          </w:tcPr>
          <w:p w14:paraId="782A42C2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084FF4B5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08686321" w14:textId="77777777" w:rsidTr="00874FBD">
        <w:tc>
          <w:tcPr>
            <w:tcW w:w="2837" w:type="dxa"/>
            <w:shd w:val="clear" w:color="auto" w:fill="D9E2F3"/>
            <w:vAlign w:val="center"/>
          </w:tcPr>
          <w:p w14:paraId="79DB7A59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3F19427" w14:textId="77777777" w:rsidR="00624EB1" w:rsidRPr="00B23852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15CD84B2" w14:textId="77777777" w:rsidR="00624EB1" w:rsidRPr="00FD1EE4" w:rsidRDefault="00624EB1" w:rsidP="00874FB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4EB1" w:rsidRPr="00FD1EE4" w14:paraId="1B83BDE4" w14:textId="77777777" w:rsidTr="00874FBD">
        <w:tc>
          <w:tcPr>
            <w:tcW w:w="2837" w:type="dxa"/>
            <w:shd w:val="clear" w:color="auto" w:fill="D9E2F3"/>
            <w:vAlign w:val="center"/>
          </w:tcPr>
          <w:p w14:paraId="27AFA0E3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17BBEB46" w14:textId="77777777" w:rsidR="00624EB1" w:rsidRPr="005600B4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F3DA8DC" w14:textId="77777777" w:rsidR="00624EB1" w:rsidRPr="005600B4" w:rsidRDefault="00624EB1" w:rsidP="00874FB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28188F9F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4EB1" w:rsidRPr="00FD1EE4" w14:paraId="63BD96A1" w14:textId="77777777" w:rsidTr="00874FBD">
        <w:tc>
          <w:tcPr>
            <w:tcW w:w="2837" w:type="dxa"/>
            <w:shd w:val="clear" w:color="auto" w:fill="D9E2F3"/>
            <w:vAlign w:val="center"/>
          </w:tcPr>
          <w:p w14:paraId="514A9EA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Courier New" w:eastAsia="GHEA Grapalat" w:hAnsi="Courier New" w:cs="Courier New"/>
                <w:color w:val="000000"/>
              </w:rPr>
              <w:t> 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14:paraId="36B548FB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55ACF015" w14:textId="77777777" w:rsidTr="00874FBD">
        <w:tc>
          <w:tcPr>
            <w:tcW w:w="2837" w:type="dxa"/>
            <w:shd w:val="clear" w:color="auto" w:fill="D9E2F3"/>
            <w:vAlign w:val="center"/>
          </w:tcPr>
          <w:p w14:paraId="7B488955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28C982D5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6833323" w14:textId="77777777" w:rsidR="00624EB1" w:rsidRPr="00FD1EE4" w:rsidRDefault="00624EB1" w:rsidP="00624E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14:paraId="524DB9EE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495090BF" w14:textId="77777777" w:rsidTr="00874FBD">
        <w:tc>
          <w:tcPr>
            <w:tcW w:w="2835" w:type="dxa"/>
            <w:shd w:val="clear" w:color="auto" w:fill="D9E2F3"/>
            <w:vAlign w:val="center"/>
          </w:tcPr>
          <w:p w14:paraId="0AE2AEB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55642E1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059337C" w14:textId="77777777" w:rsidTr="00874FBD">
        <w:tc>
          <w:tcPr>
            <w:tcW w:w="2835" w:type="dxa"/>
            <w:shd w:val="clear" w:color="auto" w:fill="D9E2F3"/>
            <w:vAlign w:val="center"/>
          </w:tcPr>
          <w:p w14:paraId="32CDD58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1D84F289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6694B45B" w14:textId="77777777" w:rsidTr="00874FBD">
        <w:tc>
          <w:tcPr>
            <w:tcW w:w="2835" w:type="dxa"/>
            <w:shd w:val="clear" w:color="auto" w:fill="D9E2F3"/>
            <w:vAlign w:val="center"/>
          </w:tcPr>
          <w:p w14:paraId="4918DAF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995E590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19EC78BF" w14:textId="77777777" w:rsidTr="00874FBD">
        <w:tc>
          <w:tcPr>
            <w:tcW w:w="2835" w:type="dxa"/>
            <w:shd w:val="clear" w:color="auto" w:fill="D9E2F3"/>
            <w:vAlign w:val="center"/>
          </w:tcPr>
          <w:p w14:paraId="71D7E83D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02F55C8F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484C2710" w14:textId="77777777" w:rsidTr="00874FBD">
        <w:tc>
          <w:tcPr>
            <w:tcW w:w="2835" w:type="dxa"/>
            <w:shd w:val="clear" w:color="auto" w:fill="D9E2F3"/>
            <w:vAlign w:val="center"/>
          </w:tcPr>
          <w:p w14:paraId="1FE103F8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1661FDA4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FD1EE4" w14:paraId="7CF9838A" w14:textId="77777777" w:rsidTr="00874FBD">
        <w:tc>
          <w:tcPr>
            <w:tcW w:w="2835" w:type="dxa"/>
            <w:shd w:val="clear" w:color="auto" w:fill="D9E2F3"/>
            <w:vAlign w:val="center"/>
          </w:tcPr>
          <w:p w14:paraId="2C836A47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890FAFC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FDDE6F4" w14:textId="77777777" w:rsidTr="00874FBD">
        <w:tc>
          <w:tcPr>
            <w:tcW w:w="2835" w:type="dxa"/>
            <w:shd w:val="clear" w:color="auto" w:fill="D9E2F3"/>
            <w:vAlign w:val="center"/>
          </w:tcPr>
          <w:p w14:paraId="0B3837DA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6C35D45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F1CBAC" w14:textId="77777777" w:rsidR="00624EB1" w:rsidRPr="00FD1EE4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786EE4" w14:paraId="4824D4BF" w14:textId="77777777" w:rsidTr="006506B5">
        <w:trPr>
          <w:trHeight w:val="338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D1F65B2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288D19D5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14C65FE5" w14:textId="77777777" w:rsidTr="006506B5">
        <w:trPr>
          <w:trHeight w:val="235"/>
        </w:trPr>
        <w:tc>
          <w:tcPr>
            <w:tcW w:w="2835" w:type="dxa"/>
            <w:vMerge/>
            <w:shd w:val="clear" w:color="auto" w:fill="D9E2F3"/>
            <w:vAlign w:val="center"/>
          </w:tcPr>
          <w:p w14:paraId="48029175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59308D3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EE70C71" w14:textId="77777777" w:rsidTr="006506B5">
        <w:trPr>
          <w:trHeight w:val="70"/>
        </w:trPr>
        <w:tc>
          <w:tcPr>
            <w:tcW w:w="2835" w:type="dxa"/>
            <w:vMerge/>
            <w:shd w:val="clear" w:color="auto" w:fill="D9E2F3"/>
            <w:vAlign w:val="center"/>
          </w:tcPr>
          <w:p w14:paraId="1959947C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CA206AE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1268D351" w14:textId="77777777" w:rsidTr="006506B5">
        <w:trPr>
          <w:trHeight w:val="70"/>
        </w:trPr>
        <w:tc>
          <w:tcPr>
            <w:tcW w:w="2835" w:type="dxa"/>
            <w:vMerge/>
            <w:shd w:val="clear" w:color="auto" w:fill="D9E2F3"/>
            <w:vAlign w:val="center"/>
          </w:tcPr>
          <w:p w14:paraId="50D50C9D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51BA67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F51DE66" w14:textId="77777777" w:rsidTr="006506B5">
        <w:trPr>
          <w:trHeight w:val="70"/>
        </w:trPr>
        <w:tc>
          <w:tcPr>
            <w:tcW w:w="2835" w:type="dxa"/>
            <w:vMerge/>
            <w:shd w:val="clear" w:color="auto" w:fill="D9E2F3"/>
            <w:vAlign w:val="center"/>
          </w:tcPr>
          <w:p w14:paraId="5A7F925B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B1E9548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CDB09E" w14:textId="77777777" w:rsidR="00624EB1" w:rsidRPr="005C5BB6" w:rsidRDefault="00624EB1" w:rsidP="00624EB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5C5BB6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4EB1" w:rsidRPr="00FD1EE4" w14:paraId="5D4E8E60" w14:textId="77777777" w:rsidTr="006506B5">
        <w:trPr>
          <w:trHeight w:val="193"/>
        </w:trPr>
        <w:tc>
          <w:tcPr>
            <w:tcW w:w="2835" w:type="dxa"/>
            <w:shd w:val="clear" w:color="auto" w:fill="D9E2F3"/>
            <w:vAlign w:val="center"/>
          </w:tcPr>
          <w:p w14:paraId="37FD74C4" w14:textId="77777777" w:rsidR="00624EB1" w:rsidRPr="00FD1EE4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1175551A" w14:textId="77777777" w:rsidR="00624EB1" w:rsidRPr="00FD1EE4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4EB1" w:rsidRPr="00786EE4" w14:paraId="09DB8492" w14:textId="77777777" w:rsidTr="00874FBD">
        <w:tc>
          <w:tcPr>
            <w:tcW w:w="2835" w:type="dxa"/>
            <w:shd w:val="clear" w:color="auto" w:fill="D9E2F3"/>
            <w:vAlign w:val="center"/>
          </w:tcPr>
          <w:p w14:paraId="29B8E11A" w14:textId="77777777" w:rsidR="00624EB1" w:rsidRPr="005C5BB6" w:rsidRDefault="00624EB1" w:rsidP="00624EB1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34A06F53" w14:textId="77777777" w:rsidR="00624EB1" w:rsidRPr="005C5BB6" w:rsidRDefault="00624EB1" w:rsidP="00874FB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579781B" w14:textId="77777777" w:rsidR="00624EB1" w:rsidRPr="00E06ADC" w:rsidRDefault="00624EB1" w:rsidP="006506B5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4EB1" w:rsidRPr="00786EE4" w14:paraId="34499A76" w14:textId="77777777" w:rsidTr="006506B5">
        <w:trPr>
          <w:trHeight w:val="250"/>
        </w:trPr>
        <w:tc>
          <w:tcPr>
            <w:tcW w:w="9016" w:type="dxa"/>
            <w:shd w:val="clear" w:color="auto" w:fill="DBE5F1" w:themeFill="accent1" w:themeFillTint="33"/>
          </w:tcPr>
          <w:p w14:paraId="60017DF2" w14:textId="77777777" w:rsidR="00624EB1" w:rsidRPr="00FD1EE4" w:rsidRDefault="00624EB1" w:rsidP="00874FB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4EB1" w:rsidRPr="00786EE4" w14:paraId="4561A0A7" w14:textId="77777777" w:rsidTr="006506B5">
        <w:trPr>
          <w:trHeight w:val="1521"/>
        </w:trPr>
        <w:tc>
          <w:tcPr>
            <w:tcW w:w="9016" w:type="dxa"/>
          </w:tcPr>
          <w:p w14:paraId="06B769C7" w14:textId="77777777" w:rsidR="00624EB1" w:rsidRPr="00FD1EE4" w:rsidRDefault="00624EB1" w:rsidP="00874FBD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4D5D0AB2" w14:textId="77777777" w:rsidR="003049DA" w:rsidRPr="009C4837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05703B50" w14:textId="77777777" w:rsidR="003049DA" w:rsidRPr="009C4837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3DA02E13" w14:textId="77777777" w:rsidR="003049DA" w:rsidRPr="009C4837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451469B7" w14:textId="77777777" w:rsidR="003049DA" w:rsidRPr="006115BF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3B287104" w14:textId="77777777" w:rsidR="006506B5" w:rsidRPr="006115BF" w:rsidRDefault="006506B5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198470A3" w14:textId="77777777" w:rsidR="006506B5" w:rsidRPr="006115BF" w:rsidRDefault="006506B5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08E1C9F3" w14:textId="77777777" w:rsidR="006506B5" w:rsidRPr="006115BF" w:rsidRDefault="006506B5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590D339C" w14:textId="77777777" w:rsidR="006506B5" w:rsidRPr="006115BF" w:rsidRDefault="006506B5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6A81DAAF" w14:textId="77777777" w:rsidR="006506B5" w:rsidRPr="006115BF" w:rsidRDefault="006506B5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12AF64D0" w14:textId="77777777" w:rsidR="006506B5" w:rsidRPr="006115BF" w:rsidRDefault="006506B5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6DBB2EFD" w14:textId="77777777" w:rsidR="003049DA" w:rsidRPr="009C4837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41069F4A" w14:textId="77777777" w:rsidR="003049DA" w:rsidRPr="009C4837" w:rsidRDefault="003049DA" w:rsidP="00624EB1">
      <w:pPr>
        <w:contextualSpacing/>
        <w:jc w:val="center"/>
        <w:rPr>
          <w:rFonts w:ascii="GHEA Grapalat" w:hAnsi="GHEA Grapalat"/>
          <w:b/>
          <w:sz w:val="22"/>
          <w:szCs w:val="22"/>
        </w:rPr>
      </w:pPr>
    </w:p>
    <w:p w14:paraId="3619ABA1" w14:textId="77777777" w:rsidR="00624EB1" w:rsidRPr="00624EB1" w:rsidRDefault="00624EB1" w:rsidP="00624EB1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24EB1">
        <w:rPr>
          <w:rFonts w:ascii="GHEA Grapalat" w:hAnsi="GHEA Grapalat"/>
          <w:b/>
          <w:sz w:val="22"/>
          <w:szCs w:val="22"/>
        </w:rPr>
        <w:t>Порядок заполнения декларации</w:t>
      </w:r>
    </w:p>
    <w:p w14:paraId="11DA1FD9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624EB1">
        <w:rPr>
          <w:rFonts w:ascii="GHEA Grapalat" w:hAnsi="GHEA Grapalat"/>
        </w:rPr>
        <w:t>(</w:t>
      </w:r>
      <w:proofErr w:type="spellStart"/>
      <w:r w:rsidRPr="00624EB1">
        <w:rPr>
          <w:rFonts w:ascii="GHEA Grapalat" w:hAnsi="GHEA Grapalat"/>
        </w:rPr>
        <w:t>далее-Организация</w:t>
      </w:r>
      <w:proofErr w:type="spellEnd"/>
      <w:r w:rsidRPr="00624EB1">
        <w:rPr>
          <w:rFonts w:ascii="GHEA Grapalat" w:hAnsi="GHEA Grapalat"/>
        </w:rPr>
        <w:t xml:space="preserve">). 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14:paraId="780491EF" w14:textId="77777777" w:rsidR="00624EB1" w:rsidRPr="00624EB1" w:rsidRDefault="00624EB1" w:rsidP="00624EB1">
      <w:pPr>
        <w:pStyle w:val="a4"/>
        <w:numPr>
          <w:ilvl w:val="0"/>
          <w:numId w:val="3"/>
        </w:numPr>
        <w:spacing w:before="0" w:after="200" w:line="360" w:lineRule="auto"/>
        <w:ind w:left="0" w:firstLine="142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14:paraId="625F7050" w14:textId="77777777" w:rsidR="00624EB1" w:rsidRPr="00624EB1" w:rsidRDefault="00624EB1" w:rsidP="00624EB1">
      <w:pPr>
        <w:pStyle w:val="a4"/>
        <w:numPr>
          <w:ilvl w:val="0"/>
          <w:numId w:val="3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14:paraId="02649BE3" w14:textId="77777777" w:rsidR="00624EB1" w:rsidRPr="00624EB1" w:rsidRDefault="00624EB1" w:rsidP="00624EB1">
      <w:pPr>
        <w:pStyle w:val="a4"/>
        <w:numPr>
          <w:ilvl w:val="0"/>
          <w:numId w:val="3"/>
        </w:numPr>
        <w:spacing w:before="0" w:after="200" w:line="360" w:lineRule="auto"/>
        <w:ind w:left="0" w:firstLine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14:paraId="68BCF960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142" w:hanging="284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624EB1">
        <w:rPr>
          <w:lang w:val="ru-RU"/>
        </w:rPr>
        <w:t xml:space="preserve"> </w:t>
      </w:r>
      <w:r w:rsidRPr="00624EB1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GHEA Grapalat" w:hAnsi="GHEA Grapalat"/>
        </w:rPr>
        <w:t>:</w:t>
      </w:r>
    </w:p>
    <w:p w14:paraId="34B7D4A2" w14:textId="77777777" w:rsidR="00624EB1" w:rsidRPr="00624EB1" w:rsidRDefault="00624EB1" w:rsidP="00624EB1">
      <w:pPr>
        <w:pStyle w:val="a4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624EB1">
        <w:rPr>
          <w:rFonts w:ascii="GHEA Grapalat" w:hAnsi="GHEA Grapalat"/>
        </w:rPr>
        <w:t>Market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Identifier</w:t>
      </w:r>
      <w:r w:rsidRPr="00624EB1">
        <w:rPr>
          <w:rFonts w:ascii="GHEA Grapalat" w:hAnsi="GHEA Grapalat"/>
          <w:lang w:val="ru-RU"/>
        </w:rPr>
        <w:t xml:space="preserve"> </w:t>
      </w:r>
      <w:r w:rsidRPr="00624EB1">
        <w:rPr>
          <w:rFonts w:ascii="GHEA Grapalat" w:hAnsi="GHEA Grapalat"/>
        </w:rPr>
        <w:t>Code</w:t>
      </w:r>
      <w:r w:rsidRPr="00624EB1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14:paraId="0B6525E5" w14:textId="77777777" w:rsidR="00624EB1" w:rsidRPr="00624EB1" w:rsidRDefault="00624EB1" w:rsidP="00624EB1">
      <w:pPr>
        <w:pStyle w:val="a4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</w:t>
      </w:r>
      <w:r w:rsidRPr="00624EB1">
        <w:rPr>
          <w:rFonts w:ascii="GHEA Grapalat" w:hAnsi="GHEA Grapalat"/>
          <w:lang w:val="ru-RU"/>
        </w:rPr>
        <w:lastRenderedPageBreak/>
        <w:t>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14:paraId="426B69E7" w14:textId="77777777" w:rsidR="00624EB1" w:rsidRPr="00624EB1" w:rsidRDefault="00624EB1" w:rsidP="00624EB1">
      <w:pPr>
        <w:pStyle w:val="a4"/>
        <w:numPr>
          <w:ilvl w:val="0"/>
          <w:numId w:val="4"/>
        </w:numPr>
        <w:spacing w:before="0" w:after="200" w:line="360" w:lineRule="auto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2DCAA719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14:paraId="52793E4D" w14:textId="77777777" w:rsidR="00624EB1" w:rsidRPr="00624EB1" w:rsidRDefault="00624EB1" w:rsidP="00624EB1">
      <w:pPr>
        <w:pStyle w:val="a4"/>
        <w:numPr>
          <w:ilvl w:val="0"/>
          <w:numId w:val="5"/>
        </w:numPr>
        <w:spacing w:before="0" w:after="200" w:line="360" w:lineRule="auto"/>
        <w:ind w:left="0" w:hanging="426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14:paraId="1057F01C" w14:textId="77777777" w:rsidR="00624EB1" w:rsidRPr="00624EB1" w:rsidRDefault="00624EB1" w:rsidP="00624EB1">
      <w:pPr>
        <w:ind w:left="-360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14:paraId="18A31760" w14:textId="77777777" w:rsidR="00624EB1" w:rsidRPr="00624EB1" w:rsidRDefault="00624EB1" w:rsidP="00624EB1">
      <w:pPr>
        <w:pStyle w:val="a4"/>
        <w:numPr>
          <w:ilvl w:val="0"/>
          <w:numId w:val="2"/>
        </w:numPr>
        <w:spacing w:before="0" w:after="200" w:line="360" w:lineRule="auto"/>
        <w:ind w:left="0"/>
        <w:jc w:val="both"/>
        <w:rPr>
          <w:rFonts w:ascii="GHEA Grapalat" w:hAnsi="GHEA Grapalat"/>
        </w:rPr>
      </w:pPr>
      <w:r w:rsidRPr="00624EB1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624EB1">
        <w:rPr>
          <w:rFonts w:ascii="GHEA Grapalat" w:hAnsi="GHEA Grapalat"/>
        </w:rPr>
        <w:t xml:space="preserve">В </w:t>
      </w:r>
      <w:proofErr w:type="spellStart"/>
      <w:r w:rsidRPr="00624EB1">
        <w:rPr>
          <w:rFonts w:ascii="GHEA Grapalat" w:hAnsi="GHEA Grapalat"/>
        </w:rPr>
        <w:t>этом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разделе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подразделы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заполняются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следующими</w:t>
      </w:r>
      <w:proofErr w:type="spellEnd"/>
      <w:r w:rsidRPr="00624EB1">
        <w:rPr>
          <w:rFonts w:ascii="GHEA Grapalat" w:hAnsi="GHEA Grapalat"/>
        </w:rPr>
        <w:t xml:space="preserve"> </w:t>
      </w:r>
      <w:proofErr w:type="spellStart"/>
      <w:r w:rsidRPr="00624EB1">
        <w:rPr>
          <w:rFonts w:ascii="GHEA Grapalat" w:hAnsi="GHEA Grapalat"/>
        </w:rPr>
        <w:t>правилами</w:t>
      </w:r>
      <w:proofErr w:type="spellEnd"/>
      <w:r w:rsidRPr="00624EB1">
        <w:rPr>
          <w:rFonts w:ascii="MS Mincho" w:eastAsia="MS Mincho" w:hAnsi="MS Mincho" w:cs="MS Mincho" w:hint="eastAsia"/>
        </w:rPr>
        <w:t>․</w:t>
      </w:r>
    </w:p>
    <w:p w14:paraId="43C47001" w14:textId="77777777" w:rsidR="00624EB1" w:rsidRPr="00624EB1" w:rsidRDefault="00624EB1" w:rsidP="00624EB1">
      <w:pPr>
        <w:pStyle w:val="a4"/>
        <w:numPr>
          <w:ilvl w:val="0"/>
          <w:numId w:val="6"/>
        </w:numPr>
        <w:spacing w:before="0" w:after="200" w:line="360" w:lineRule="auto"/>
        <w:ind w:left="0"/>
        <w:jc w:val="both"/>
        <w:rPr>
          <w:rFonts w:ascii="GHEA Grapalat" w:hAnsi="GHEA Grapalat"/>
          <w:lang w:val="ru-RU"/>
        </w:rPr>
      </w:pPr>
      <w:r w:rsidRPr="00624EB1">
        <w:rPr>
          <w:rFonts w:ascii="GHEA Grapalat" w:hAnsi="GHEA Grapalat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14:paraId="62099DB1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14:paraId="25F38C82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3) в подразделе "Адрес учета лица" заполняется адрес места учета реального бенефициара;</w:t>
      </w:r>
    </w:p>
    <w:p w14:paraId="0B621EB6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  <w:highlight w:val="yellow"/>
        </w:rPr>
      </w:pPr>
      <w:r w:rsidRPr="00624EB1">
        <w:rPr>
          <w:rFonts w:ascii="GHEA Grapalat" w:hAnsi="GHEA Grapalat"/>
          <w:sz w:val="22"/>
          <w:szCs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14:paraId="4E40EA88" w14:textId="77777777" w:rsidR="00624EB1" w:rsidRPr="00624EB1" w:rsidRDefault="00624EB1" w:rsidP="00624EB1">
      <w:pPr>
        <w:ind w:left="-375"/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14:paraId="2B724903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624EB1">
        <w:rPr>
          <w:rFonts w:ascii="GHEA Grapalat" w:eastAsia="GHEA Grapalat" w:hAnsi="GHEA Grapalat" w:cs="GHEA Grapalat"/>
          <w:sz w:val="22"/>
          <w:szCs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14:paraId="5A67B741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</w:rPr>
        <w:t xml:space="preserve">б.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делается отметка, если лицо по смыслу пункта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но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14:paraId="57EE172C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lastRenderedPageBreak/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и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>этого подраздела</w:t>
      </w:r>
      <w:r w:rsidRPr="00624EB1">
        <w:rPr>
          <w:rFonts w:ascii="GHEA Grapalat" w:hAnsi="GHEA Grapalat"/>
          <w:sz w:val="22"/>
          <w:szCs w:val="22"/>
        </w:rPr>
        <w:t>.</w:t>
      </w:r>
    </w:p>
    <w:p w14:paraId="63FBD5AA" w14:textId="77777777" w:rsidR="00624EB1" w:rsidRPr="00624EB1" w:rsidRDefault="00624EB1" w:rsidP="00624EB1">
      <w:pPr>
        <w:contextualSpacing/>
        <w:rPr>
          <w:rFonts w:ascii="Cambria Math" w:hAnsi="Cambria Math" w:cs="Cambria Math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6) </w:t>
      </w:r>
      <w:r w:rsidRPr="00624EB1">
        <w:rPr>
          <w:rFonts w:ascii="GHEA Grapalat" w:hAnsi="GHEA Grapalat"/>
          <w:sz w:val="22"/>
          <w:szCs w:val="22"/>
        </w:rPr>
        <w:t>П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одраздел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О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снования </w:t>
      </w:r>
      <w:r w:rsidRPr="00624EB1">
        <w:rPr>
          <w:rFonts w:ascii="GHEA Grapalat" w:hAnsi="GHEA Grapalat"/>
          <w:sz w:val="22"/>
          <w:szCs w:val="22"/>
        </w:rPr>
        <w:t>являться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реальн</w:t>
      </w:r>
      <w:r w:rsidRPr="00624EB1">
        <w:rPr>
          <w:rFonts w:ascii="GHEA Grapalat" w:hAnsi="GHEA Grapalat"/>
          <w:sz w:val="22"/>
          <w:szCs w:val="22"/>
        </w:rPr>
        <w:t>ым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бенефициаром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Раскрытие реальных </w:t>
      </w:r>
      <w:r w:rsidRPr="00624EB1">
        <w:rPr>
          <w:rFonts w:ascii="GHEA Grapalat" w:hAnsi="GHEA Grapalat"/>
          <w:sz w:val="22"/>
          <w:szCs w:val="22"/>
        </w:rPr>
        <w:t>бенефициаров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осуществляется по критериям, установленным Кодексом О недрах</w:t>
      </w:r>
      <w:r w:rsidRPr="00624EB1">
        <w:rPr>
          <w:rFonts w:ascii="GHEA Grapalat" w:hAnsi="GHEA Grapalat"/>
          <w:sz w:val="22"/>
          <w:szCs w:val="22"/>
        </w:rPr>
        <w:t>.</w:t>
      </w:r>
      <w:r w:rsidRPr="00624EB1">
        <w:rPr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624EB1">
        <w:rPr>
          <w:rFonts w:ascii="Cambria Math" w:hAnsi="Cambria Math" w:cs="Cambria Math"/>
          <w:sz w:val="22"/>
          <w:szCs w:val="22"/>
        </w:rPr>
        <w:t>:</w:t>
      </w:r>
    </w:p>
    <w:p w14:paraId="4F40BD10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а.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подпункта 5 пункта 4 настоящего Порядка;</w:t>
      </w:r>
    </w:p>
    <w:p w14:paraId="01A1F4A5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  <w:lang w:val="hy-AM"/>
        </w:rPr>
      </w:pPr>
      <w:r w:rsidRPr="00624EB1">
        <w:rPr>
          <w:rFonts w:ascii="GHEA Grapalat" w:hAnsi="GHEA Grapalat"/>
          <w:sz w:val="22"/>
          <w:szCs w:val="22"/>
          <w:lang w:val="hy-AM"/>
        </w:rPr>
        <w:t xml:space="preserve">б.в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б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624EB1">
        <w:rPr>
          <w:rFonts w:ascii="GHEA Grapalat" w:hAnsi="GHEA Grapalat"/>
          <w:sz w:val="22"/>
          <w:szCs w:val="22"/>
        </w:rPr>
        <w:t>отстраня</w:t>
      </w:r>
      <w:r w:rsidRPr="00624EB1">
        <w:rPr>
          <w:rFonts w:ascii="GHEA Grapalat" w:hAnsi="GHEA Grapalat"/>
          <w:sz w:val="22"/>
          <w:szCs w:val="22"/>
          <w:lang w:val="hy-AM"/>
        </w:rPr>
        <w:t>ть большинство членов органов управления юридического лица;</w:t>
      </w:r>
    </w:p>
    <w:p w14:paraId="3D330BA6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в.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14:paraId="6A52B180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г.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по смыслу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-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в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14:paraId="01706AC6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д. в пункте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</w:t>
      </w:r>
      <w:r w:rsidRPr="00624EB1">
        <w:rPr>
          <w:rFonts w:ascii="GHEA Grapalat" w:hAnsi="GHEA Grapalat"/>
          <w:sz w:val="22"/>
          <w:szCs w:val="22"/>
        </w:rPr>
        <w:t xml:space="preserve">-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г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 xml:space="preserve"> этого подраздела.</w:t>
      </w:r>
    </w:p>
    <w:p w14:paraId="50BCD74A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624EB1">
        <w:rPr>
          <w:rFonts w:ascii="GHEA Grapalat" w:hAnsi="GHEA Grapalat"/>
          <w:sz w:val="22"/>
          <w:szCs w:val="22"/>
          <w:lang w:val="hy-AM"/>
        </w:rPr>
        <w:t>Օ</w:t>
      </w:r>
      <w:r w:rsidRPr="00624EB1">
        <w:rPr>
          <w:rFonts w:ascii="GHEA Grapalat" w:hAnsi="GHEA Grapalat"/>
          <w:sz w:val="22"/>
          <w:szCs w:val="22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14:paraId="779C15E9" w14:textId="77777777" w:rsidR="00624EB1" w:rsidRPr="00624EB1" w:rsidRDefault="00624EB1" w:rsidP="00624EB1">
      <w:pPr>
        <w:contextualSpacing/>
        <w:rPr>
          <w:rFonts w:ascii="GHEA Grapalat" w:eastAsia="GHEA Grapalat" w:hAnsi="GHEA Grapalat" w:cs="GHEA Grapalat"/>
          <w:sz w:val="22"/>
          <w:szCs w:val="22"/>
        </w:rPr>
      </w:pPr>
      <w:r w:rsidRPr="00624EB1">
        <w:rPr>
          <w:rFonts w:ascii="GHEA Grapalat" w:eastAsia="GHEA Grapalat" w:hAnsi="GHEA Grapalat" w:cs="GHEA Grapalat"/>
          <w:sz w:val="22"/>
          <w:szCs w:val="22"/>
        </w:rPr>
        <w:t>8) в подразделе</w:t>
      </w:r>
      <w:r w:rsidRPr="00624EB1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"Контактные данные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 xml:space="preserve">" заполняются адрес электронной почты и номер телефона реального </w:t>
      </w:r>
      <w:r w:rsidRPr="00624EB1">
        <w:rPr>
          <w:rFonts w:ascii="GHEA Grapalat" w:hAnsi="GHEA Grapalat"/>
          <w:sz w:val="22"/>
          <w:szCs w:val="22"/>
        </w:rPr>
        <w:t>бенефициара</w:t>
      </w:r>
      <w:r w:rsidRPr="00624EB1">
        <w:rPr>
          <w:rFonts w:ascii="GHEA Grapalat" w:eastAsia="GHEA Grapalat" w:hAnsi="GHEA Grapalat" w:cs="GHEA Grapalat"/>
          <w:sz w:val="22"/>
          <w:szCs w:val="22"/>
        </w:rPr>
        <w:t>.</w:t>
      </w:r>
    </w:p>
    <w:p w14:paraId="3A0183C1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 xml:space="preserve">5. Раздел 5 декларации (Промежуточные юридические лица) заполняется, </w:t>
      </w:r>
    </w:p>
    <w:p w14:paraId="6728638B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624EB1">
        <w:rPr>
          <w:rFonts w:ascii="MS Mincho" w:eastAsia="MS Mincho" w:hAnsi="MS Mincho" w:cs="MS Mincho"/>
          <w:sz w:val="22"/>
          <w:szCs w:val="22"/>
        </w:rPr>
        <w:t>․</w:t>
      </w:r>
    </w:p>
    <w:p w14:paraId="137FC2EF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lastRenderedPageBreak/>
        <w:t>1) в подразделе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организации"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hAnsi="GHEA Grapalat"/>
          <w:sz w:val="22"/>
          <w:szCs w:val="22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14:paraId="276612D5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14:paraId="11ED3E36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3) Подраздел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24EB1">
        <w:rPr>
          <w:rFonts w:ascii="GHEA Grapalat" w:eastAsia="GHEA Grapalat" w:hAnsi="GHEA Grapalat" w:cs="GHEA Grapalat"/>
          <w:sz w:val="22"/>
          <w:szCs w:val="22"/>
        </w:rPr>
        <w:t>"</w:t>
      </w:r>
      <w:r w:rsidRPr="00624EB1">
        <w:rPr>
          <w:rFonts w:ascii="GHEA Grapalat" w:hAnsi="GHEA Grapalat"/>
          <w:sz w:val="22"/>
          <w:szCs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(Market Identifier Code), где листингуются акции юридического лица, а также ссылается на имеющиеся на бирже документы.</w:t>
      </w:r>
    </w:p>
    <w:p w14:paraId="5578665F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14:paraId="06FC32AA" w14:textId="77777777" w:rsidR="00624EB1" w:rsidRPr="00624EB1" w:rsidRDefault="00624EB1" w:rsidP="00624EB1">
      <w:pPr>
        <w:contextualSpacing/>
        <w:rPr>
          <w:rFonts w:ascii="GHEA Grapalat" w:hAnsi="GHEA Grapalat"/>
          <w:sz w:val="22"/>
          <w:szCs w:val="22"/>
        </w:rPr>
      </w:pPr>
      <w:r w:rsidRPr="00624EB1">
        <w:rPr>
          <w:rFonts w:ascii="GHEA Grapalat" w:hAnsi="GHEA Grapalat"/>
          <w:sz w:val="22"/>
          <w:szCs w:val="22"/>
        </w:rPr>
        <w:t>7. Декларация заполняется и подписывается лицом, подающим заявку.</w:t>
      </w:r>
      <w:r w:rsidRPr="00624EB1">
        <w:rPr>
          <w:rFonts w:ascii="GHEA Grapalat" w:hAnsi="GHEA Grapalat"/>
          <w:sz w:val="22"/>
          <w:szCs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14:paraId="143069AB" w14:textId="77777777" w:rsidR="00624EB1" w:rsidRPr="005C5BB6" w:rsidRDefault="00624EB1" w:rsidP="00624EB1">
      <w:pPr>
        <w:contextualSpacing/>
        <w:rPr>
          <w:rFonts w:ascii="GHEA Grapalat" w:hAnsi="GHEA Grapalat"/>
        </w:rPr>
      </w:pPr>
    </w:p>
    <w:p w14:paraId="20528AA8" w14:textId="77777777" w:rsidR="00624EB1" w:rsidRPr="005C5BB6" w:rsidRDefault="00624EB1" w:rsidP="00624EB1">
      <w:pPr>
        <w:contextualSpacing/>
        <w:rPr>
          <w:rFonts w:ascii="GHEA Grapalat" w:hAnsi="GHEA Grapalat"/>
          <w:i/>
          <w:sz w:val="18"/>
          <w:szCs w:val="18"/>
        </w:rPr>
      </w:pPr>
      <w:r w:rsidRPr="005C5BB6">
        <w:rPr>
          <w:rFonts w:ascii="GHEA Grapalat" w:hAnsi="GHEA Grapalat"/>
          <w:sz w:val="18"/>
          <w:szCs w:val="18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14:paraId="199E1817" w14:textId="77777777" w:rsidR="00624EB1" w:rsidRPr="006506B5" w:rsidRDefault="00624EB1" w:rsidP="00624EB1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6506B5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1.2 не представляется тем участником, который : </w:t>
      </w:r>
    </w:p>
    <w:p w14:paraId="610EE1A7" w14:textId="77777777" w:rsidR="00624EB1" w:rsidRPr="006506B5" w:rsidRDefault="00624EB1" w:rsidP="00624EB1">
      <w:pPr>
        <w:ind w:left="142"/>
        <w:rPr>
          <w:rFonts w:ascii="GHEA Grapalat" w:hAnsi="GHEA Grapalat"/>
          <w:b/>
          <w:i/>
          <w:color w:val="002060"/>
          <w:sz w:val="18"/>
          <w:szCs w:val="18"/>
        </w:rPr>
      </w:pPr>
      <w:r w:rsidRPr="006506B5">
        <w:rPr>
          <w:rFonts w:ascii="GHEA Grapalat" w:hAnsi="GHEA Grapalat"/>
          <w:b/>
          <w:i/>
          <w:color w:val="002060"/>
          <w:sz w:val="18"/>
          <w:szCs w:val="18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14:paraId="12F39F75" w14:textId="77777777" w:rsidR="00624EB1" w:rsidRPr="005C5BB6" w:rsidRDefault="00624EB1" w:rsidP="00624EB1">
      <w:pPr>
        <w:ind w:left="142"/>
        <w:rPr>
          <w:rFonts w:ascii="GHEA Grapalat" w:hAnsi="GHEA Grapalat"/>
          <w:b/>
        </w:rPr>
      </w:pPr>
      <w:r w:rsidRPr="005C5BB6">
        <w:rPr>
          <w:rFonts w:ascii="GHEA Grapalat" w:hAnsi="GHEA Grapalat"/>
          <w:i/>
          <w:sz w:val="18"/>
          <w:szCs w:val="18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</w:rPr>
        <w:t xml:space="preserve"> </w:t>
      </w:r>
      <w:r w:rsidRPr="005C5BB6">
        <w:rPr>
          <w:rFonts w:ascii="GHEA Grapalat" w:hAnsi="GHEA Grapalat"/>
          <w:b/>
        </w:rPr>
        <w:br w:type="page"/>
      </w:r>
    </w:p>
    <w:p w14:paraId="2739128A" w14:textId="77777777" w:rsidR="00624EB1" w:rsidRPr="00996C18" w:rsidRDefault="00624EB1" w:rsidP="00624EB1">
      <w:pPr>
        <w:jc w:val="right"/>
        <w:rPr>
          <w:rFonts w:ascii="GHEA Grapalat" w:hAnsi="GHEA Grapalat"/>
          <w:b/>
        </w:rPr>
      </w:pPr>
      <w:r w:rsidRPr="00996C18">
        <w:rPr>
          <w:rFonts w:ascii="GHEA Grapalat" w:hAnsi="GHEA Grapalat"/>
          <w:b/>
        </w:rPr>
        <w:lastRenderedPageBreak/>
        <w:t xml:space="preserve">Приложение </w:t>
      </w:r>
      <w:r>
        <w:rPr>
          <w:rFonts w:ascii="GHEA Grapalat" w:hAnsi="GHEA Grapalat"/>
          <w:b/>
        </w:rPr>
        <w:t>1.3**</w:t>
      </w:r>
    </w:p>
    <w:p w14:paraId="5388F31A" w14:textId="77777777" w:rsidR="00624EB1" w:rsidRPr="00753446" w:rsidRDefault="00624EB1" w:rsidP="00624EB1">
      <w:pPr>
        <w:pStyle w:val="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7E30469" w14:textId="73F0508E" w:rsidR="00624EB1" w:rsidRPr="00753446" w:rsidRDefault="00624EB1" w:rsidP="00624EB1">
      <w:pPr>
        <w:pStyle w:val="3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253B27" w:rsidRPr="00253B27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="00253B27" w:rsidRPr="00253B2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sz w:val="24"/>
          <w:szCs w:val="24"/>
          <w:lang w:val="hy-AM"/>
        </w:rPr>
        <w:t>ՔԿ</w:t>
      </w:r>
      <w:r w:rsidR="00253B27" w:rsidRPr="00253B2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253B27" w:rsidRPr="00253B27">
        <w:rPr>
          <w:rFonts w:ascii="GHEA Grapalat" w:hAnsi="GHEA Grapalat" w:cs="Sylfaen"/>
          <w:b/>
          <w:sz w:val="24"/>
          <w:szCs w:val="24"/>
          <w:lang w:val="hy-AM"/>
        </w:rPr>
        <w:t>ԷԱՃԱՊՁԲ-ՀԶ-2</w:t>
      </w:r>
      <w:r w:rsidR="00843F89">
        <w:rPr>
          <w:rFonts w:ascii="GHEA Grapalat" w:hAnsi="GHEA Grapalat" w:cs="Sylfaen"/>
          <w:b/>
          <w:sz w:val="24"/>
          <w:szCs w:val="24"/>
          <w:lang w:val="hy-AM"/>
        </w:rPr>
        <w:t>6</w:t>
      </w:r>
      <w:r w:rsidR="00253B27" w:rsidRPr="00253B27">
        <w:rPr>
          <w:rFonts w:ascii="GHEA Grapalat" w:hAnsi="GHEA Grapalat" w:cs="Sylfaen"/>
          <w:b/>
          <w:sz w:val="24"/>
          <w:szCs w:val="24"/>
          <w:lang w:val="fr-FR"/>
        </w:rPr>
        <w:t>/</w:t>
      </w:r>
      <w:r w:rsidR="006506B5">
        <w:rPr>
          <w:rFonts w:ascii="GHEA Grapalat" w:hAnsi="GHEA Grapalat" w:cs="Sylfaen"/>
          <w:b/>
          <w:sz w:val="24"/>
          <w:szCs w:val="24"/>
          <w:lang w:val="fr-FR"/>
        </w:rPr>
        <w:t>2</w:t>
      </w:r>
      <w:r w:rsidRPr="00624EB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6B2D136C" w14:textId="77777777" w:rsidR="00624EB1" w:rsidRDefault="00624EB1" w:rsidP="00624EB1">
      <w:pPr>
        <w:jc w:val="right"/>
        <w:rPr>
          <w:rFonts w:ascii="GHEA Grapalat" w:hAnsi="GHEA Grapalat"/>
          <w:b/>
        </w:rPr>
      </w:pPr>
    </w:p>
    <w:p w14:paraId="3B4F09ED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ФОРМА</w:t>
      </w:r>
    </w:p>
    <w:p w14:paraId="623C8DF4" w14:textId="77777777" w:rsidR="00624EB1" w:rsidRPr="003351D2" w:rsidRDefault="00624EB1" w:rsidP="00624EB1">
      <w:pPr>
        <w:ind w:left="360" w:hanging="360"/>
        <w:jc w:val="center"/>
        <w:rPr>
          <w:rFonts w:ascii="GHEA Grapalat" w:hAnsi="GHEA Grapalat"/>
          <w:b/>
        </w:rPr>
      </w:pPr>
      <w:r w:rsidRPr="003351D2">
        <w:rPr>
          <w:rFonts w:ascii="GHEA Grapalat" w:hAnsi="GHEA Grapalat"/>
          <w:b/>
        </w:rPr>
        <w:t>ДЕКЛАРАЦИИ О РЕАЛЬНЫХ  БЕНЕФИЦИАРАХ</w:t>
      </w:r>
    </w:p>
    <w:p w14:paraId="481EC712" w14:textId="77777777" w:rsidR="00624EB1" w:rsidRDefault="00624EB1" w:rsidP="00624EB1">
      <w:pPr>
        <w:rPr>
          <w:rFonts w:ascii="GHEA Grapalat" w:hAnsi="GHEA Grapalat"/>
          <w:b/>
        </w:rPr>
      </w:pPr>
    </w:p>
    <w:p w14:paraId="5FC7D9ED" w14:textId="77777777" w:rsidR="00624EB1" w:rsidRPr="003351D2" w:rsidRDefault="00624EB1" w:rsidP="00624EB1">
      <w:pPr>
        <w:widowControl w:val="0"/>
        <w:spacing w:after="160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Ниже  ---------------------------------------- </w:t>
      </w:r>
      <w:r w:rsidRPr="00D20D36">
        <w:rPr>
          <w:rFonts w:ascii="GHEA Grapalat" w:hAnsi="GHEA Grapalat"/>
        </w:rPr>
        <w:t>представляет</w:t>
      </w:r>
      <w:r w:rsidRPr="009B3627">
        <w:rPr>
          <w:rFonts w:ascii="GHEA Grapalat" w:hAnsi="GHEA Grapalat"/>
        </w:rPr>
        <w:t xml:space="preserve"> </w:t>
      </w:r>
      <w:r w:rsidRPr="003351D2">
        <w:rPr>
          <w:rFonts w:ascii="GHEA Grapalat" w:hAnsi="GHEA Grapalat"/>
        </w:rPr>
        <w:t>ссылку на сайт, содержащий</w:t>
      </w:r>
    </w:p>
    <w:p w14:paraId="11003184" w14:textId="77777777" w:rsidR="00624EB1" w:rsidRPr="003351D2" w:rsidRDefault="00624EB1" w:rsidP="00624EB1">
      <w:pPr>
        <w:widowControl w:val="0"/>
        <w:spacing w:after="160"/>
        <w:ind w:left="1276"/>
        <w:contextualSpacing/>
        <w:rPr>
          <w:rFonts w:ascii="GHEA Grapalat" w:hAnsi="GHEA Grapalat"/>
        </w:rPr>
      </w:pPr>
      <w:r w:rsidRPr="003351D2">
        <w:rPr>
          <w:rFonts w:ascii="GHEA Grapalat" w:hAnsi="GHEA Grapalat"/>
          <w:vertAlign w:val="superscript"/>
        </w:rPr>
        <w:t>наименование участника</w:t>
      </w:r>
    </w:p>
    <w:p w14:paraId="4F785551" w14:textId="77777777" w:rsidR="00624EB1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 xml:space="preserve">информацию о реальных бенефициарах ---------------------------------------------------- </w:t>
      </w:r>
      <w:r w:rsidRPr="003351D2">
        <w:rPr>
          <w:rStyle w:val="a6"/>
          <w:rFonts w:ascii="GHEA Grapalat" w:hAnsi="GHEA Grapalat"/>
          <w:sz w:val="28"/>
          <w:szCs w:val="28"/>
        </w:rPr>
        <w:footnoteReference w:customMarkFollows="1" w:id="1"/>
        <w:t>**</w:t>
      </w:r>
      <w:r w:rsidRPr="0032775F">
        <w:rPr>
          <w:rStyle w:val="a6"/>
          <w:rFonts w:ascii="GHEA Grapalat" w:hAnsi="GHEA Grapalat"/>
          <w:sz w:val="28"/>
          <w:szCs w:val="28"/>
        </w:rPr>
        <w:t>*</w:t>
      </w:r>
      <w:r w:rsidRPr="003351D2">
        <w:rPr>
          <w:rFonts w:ascii="GHEA Grapalat" w:hAnsi="GHEA Grapalat"/>
          <w:sz w:val="28"/>
          <w:szCs w:val="28"/>
        </w:rPr>
        <w:t>.</w:t>
      </w:r>
      <w:r w:rsidRPr="003351D2">
        <w:rPr>
          <w:rFonts w:ascii="GHEA Grapalat" w:hAnsi="GHEA Grapalat"/>
        </w:rPr>
        <w:t xml:space="preserve"> </w:t>
      </w:r>
    </w:p>
    <w:p w14:paraId="566DDF63" w14:textId="77777777" w:rsidR="00624EB1" w:rsidRDefault="00624EB1" w:rsidP="00624EB1">
      <w:pPr>
        <w:rPr>
          <w:rFonts w:ascii="GHEA Grapalat" w:hAnsi="GHEA Grapalat"/>
        </w:rPr>
      </w:pPr>
    </w:p>
    <w:p w14:paraId="501FC66F" w14:textId="77777777" w:rsidR="00624EB1" w:rsidRDefault="00624EB1" w:rsidP="00624EB1">
      <w:pPr>
        <w:rPr>
          <w:rFonts w:ascii="GHEA Grapalat" w:hAnsi="GHEA Grapalat"/>
        </w:rPr>
      </w:pPr>
    </w:p>
    <w:p w14:paraId="6E0C789F" w14:textId="77777777" w:rsidR="00624EB1" w:rsidRPr="003351D2" w:rsidRDefault="00624EB1" w:rsidP="00624EB1">
      <w:pPr>
        <w:rPr>
          <w:rFonts w:ascii="GHEA Grapalat" w:hAnsi="GHEA Grapalat"/>
        </w:rPr>
      </w:pPr>
      <w:r w:rsidRPr="003351D2">
        <w:rPr>
          <w:rFonts w:ascii="GHEA Grapalat" w:hAnsi="GHEA Grapalat"/>
        </w:rPr>
        <w:t>_______________________________________________</w:t>
      </w:r>
      <w:r w:rsidRPr="003351D2">
        <w:rPr>
          <w:rFonts w:ascii="GHEA Grapalat" w:hAnsi="GHEA Grapalat"/>
        </w:rPr>
        <w:tab/>
        <w:t>_____________________</w:t>
      </w:r>
    </w:p>
    <w:p w14:paraId="6F7C65F8" w14:textId="77777777" w:rsidR="00624EB1" w:rsidRPr="003351D2" w:rsidRDefault="00624EB1" w:rsidP="00624EB1">
      <w:pPr>
        <w:tabs>
          <w:tab w:val="left" w:pos="7230"/>
        </w:tabs>
        <w:ind w:left="851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наименование участника (должность,</w:t>
      </w:r>
      <w:r w:rsidRPr="003351D2">
        <w:rPr>
          <w:rFonts w:ascii="GHEA Grapalat" w:hAnsi="GHEA Grapalat"/>
          <w:sz w:val="16"/>
        </w:rPr>
        <w:tab/>
        <w:t>подпись)</w:t>
      </w:r>
    </w:p>
    <w:p w14:paraId="1260BED4" w14:textId="77777777" w:rsidR="00624EB1" w:rsidRPr="003351D2" w:rsidRDefault="00624EB1" w:rsidP="00624EB1">
      <w:pPr>
        <w:spacing w:after="160"/>
        <w:ind w:left="1134"/>
        <w:rPr>
          <w:rFonts w:ascii="GHEA Grapalat" w:hAnsi="GHEA Grapalat"/>
          <w:sz w:val="16"/>
        </w:rPr>
      </w:pPr>
      <w:r w:rsidRPr="003351D2">
        <w:rPr>
          <w:rFonts w:ascii="GHEA Grapalat" w:hAnsi="GHEA Grapalat"/>
          <w:sz w:val="16"/>
        </w:rPr>
        <w:t>имя, фамилия руководителя)</w:t>
      </w:r>
    </w:p>
    <w:p w14:paraId="24857581" w14:textId="77777777" w:rsidR="00624EB1" w:rsidRPr="003351D2" w:rsidRDefault="00624EB1" w:rsidP="00624EB1">
      <w:pPr>
        <w:widowControl w:val="0"/>
        <w:spacing w:after="160"/>
        <w:jc w:val="right"/>
        <w:rPr>
          <w:rFonts w:ascii="GHEA Grapalat" w:hAnsi="GHEA Grapalat"/>
          <w:b/>
        </w:rPr>
      </w:pPr>
      <w:r w:rsidRPr="003351D2">
        <w:rPr>
          <w:rFonts w:ascii="GHEA Grapalat" w:hAnsi="GHEA Grapalat"/>
        </w:rPr>
        <w:t>М. П.</w:t>
      </w:r>
      <w:r w:rsidRPr="003351D2">
        <w:rPr>
          <w:rFonts w:ascii="GHEA Grapalat" w:hAnsi="GHEA Grapalat"/>
          <w:b/>
        </w:rPr>
        <w:t xml:space="preserve"> </w:t>
      </w:r>
    </w:p>
    <w:p w14:paraId="2EF988F7" w14:textId="77777777" w:rsidR="00624EB1" w:rsidRDefault="00624EB1" w:rsidP="00624EB1">
      <w:pPr>
        <w:rPr>
          <w:rFonts w:ascii="GHEA Grapalat" w:hAnsi="GHEA Grapalat"/>
        </w:rPr>
      </w:pPr>
    </w:p>
    <w:p w14:paraId="360840ED" w14:textId="77777777" w:rsidR="00624EB1" w:rsidRDefault="00624EB1" w:rsidP="00624EB1">
      <w:pPr>
        <w:rPr>
          <w:rFonts w:ascii="GHEA Grapalat" w:hAnsi="GHEA Grapalat"/>
        </w:rPr>
      </w:pPr>
    </w:p>
    <w:p w14:paraId="75AF8BBA" w14:textId="77777777" w:rsidR="00036FB6" w:rsidRPr="00624EB1" w:rsidRDefault="00036FB6" w:rsidP="00624EB1">
      <w:pPr>
        <w:rPr>
          <w:rFonts w:ascii="GHEA Grapalat" w:eastAsia="Calibri" w:hAnsi="GHEA Grapalat"/>
          <w:b/>
          <w:sz w:val="22"/>
          <w:szCs w:val="22"/>
          <w:lang w:val="en-US" w:eastAsia="en-US" w:bidi="ar-SA"/>
        </w:rPr>
      </w:pPr>
    </w:p>
    <w:sectPr w:rsidR="00036FB6" w:rsidRPr="00624EB1" w:rsidSect="006506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83A21" w14:textId="77777777" w:rsidR="0042539A" w:rsidRDefault="0042539A" w:rsidP="00036FB6">
      <w:r>
        <w:separator/>
      </w:r>
    </w:p>
  </w:endnote>
  <w:endnote w:type="continuationSeparator" w:id="0">
    <w:p w14:paraId="239A50B0" w14:textId="77777777" w:rsidR="0042539A" w:rsidRDefault="0042539A" w:rsidP="0003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05149" w14:textId="77777777" w:rsidR="0042539A" w:rsidRDefault="0042539A" w:rsidP="00036FB6">
      <w:r>
        <w:separator/>
      </w:r>
    </w:p>
  </w:footnote>
  <w:footnote w:type="continuationSeparator" w:id="0">
    <w:p w14:paraId="21618FE3" w14:textId="77777777" w:rsidR="0042539A" w:rsidRDefault="0042539A" w:rsidP="00036FB6">
      <w:r>
        <w:continuationSeparator/>
      </w:r>
    </w:p>
  </w:footnote>
  <w:footnote w:id="1">
    <w:p w14:paraId="0DB54B95" w14:textId="77777777" w:rsidR="00624EB1" w:rsidRPr="003351D2" w:rsidRDefault="00624EB1" w:rsidP="00624EB1">
      <w:pPr>
        <w:contextualSpacing/>
        <w:rPr>
          <w:rFonts w:ascii="GHEA Grapalat" w:hAnsi="GHEA Grapalat"/>
          <w:i/>
          <w:sz w:val="20"/>
          <w:szCs w:val="20"/>
        </w:rPr>
      </w:pPr>
      <w:r w:rsidRPr="0032775F">
        <w:rPr>
          <w:rFonts w:ascii="GHEA Grapalat" w:hAnsi="GHEA Grapalat"/>
          <w:sz w:val="18"/>
          <w:szCs w:val="18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</w:rPr>
        <w:t>заполняется секретарем комиссии до публикации приглашения в бюллетене:</w:t>
      </w:r>
    </w:p>
    <w:p w14:paraId="7F21536A" w14:textId="77777777" w:rsidR="00624EB1" w:rsidRPr="006506B5" w:rsidRDefault="00624EB1" w:rsidP="00624EB1">
      <w:pPr>
        <w:contextualSpacing/>
        <w:rPr>
          <w:rFonts w:ascii="GHEA Grapalat" w:hAnsi="GHEA Grapalat"/>
          <w:b/>
          <w:i/>
          <w:color w:val="002060"/>
          <w:sz w:val="18"/>
          <w:szCs w:val="18"/>
        </w:rPr>
      </w:pPr>
      <w:r w:rsidRPr="006506B5">
        <w:rPr>
          <w:rFonts w:ascii="GHEA Grapalat" w:hAnsi="GHEA Grapalat"/>
          <w:b/>
          <w:i/>
          <w:color w:val="002060"/>
          <w:sz w:val="18"/>
          <w:szCs w:val="18"/>
        </w:rPr>
        <w:t xml:space="preserve">** Приложение 1.3: </w:t>
      </w:r>
    </w:p>
    <w:p w14:paraId="3C8A03DE" w14:textId="77777777" w:rsidR="00624EB1" w:rsidRPr="006506B5" w:rsidRDefault="00624EB1" w:rsidP="00624EB1">
      <w:pPr>
        <w:rPr>
          <w:rFonts w:ascii="GHEA Grapalat" w:hAnsi="GHEA Grapalat"/>
          <w:b/>
          <w:i/>
          <w:color w:val="002060"/>
          <w:sz w:val="18"/>
          <w:szCs w:val="18"/>
        </w:rPr>
      </w:pPr>
      <w:r w:rsidRPr="006506B5">
        <w:rPr>
          <w:rFonts w:ascii="GHEA Grapalat" w:hAnsi="GHEA Grapalat"/>
          <w:b/>
          <w:i/>
          <w:color w:val="002060"/>
          <w:sz w:val="18"/>
          <w:szCs w:val="18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14:paraId="15C326F4" w14:textId="77777777" w:rsidR="00624EB1" w:rsidRPr="006506B5" w:rsidRDefault="00624EB1" w:rsidP="00624EB1">
      <w:pPr>
        <w:rPr>
          <w:rFonts w:ascii="GHEA Grapalat" w:hAnsi="GHEA Grapalat"/>
          <w:b/>
          <w:i/>
          <w:color w:val="002060"/>
          <w:sz w:val="18"/>
          <w:szCs w:val="18"/>
        </w:rPr>
      </w:pPr>
      <w:r w:rsidRPr="006506B5">
        <w:rPr>
          <w:rFonts w:ascii="GHEA Grapalat" w:hAnsi="GHEA Grapalat"/>
          <w:b/>
          <w:i/>
          <w:color w:val="002060"/>
          <w:sz w:val="18"/>
          <w:szCs w:val="18"/>
        </w:rPr>
        <w:t>- не представляется, если участник является индивидуальным предпринимателем или физическим лицом;</w:t>
      </w:r>
    </w:p>
    <w:p w14:paraId="7ABA272B" w14:textId="77777777" w:rsidR="00624EB1" w:rsidRPr="003351D2" w:rsidRDefault="00624EB1" w:rsidP="00624EB1">
      <w:pPr>
        <w:rPr>
          <w:rFonts w:ascii="GHEA Grapalat" w:hAnsi="GHEA Grapalat"/>
          <w:i/>
          <w:sz w:val="20"/>
          <w:szCs w:val="20"/>
        </w:rPr>
      </w:pPr>
      <w:r w:rsidRPr="00B233FE">
        <w:rPr>
          <w:rFonts w:ascii="GHEA Grapalat" w:hAnsi="GHEA Grapalat"/>
          <w:i/>
          <w:sz w:val="20"/>
          <w:szCs w:val="20"/>
        </w:rPr>
        <w:t>***заполняется ссылка на сайт, содержащий информацию о реальных бенефициарах участника</w:t>
      </w:r>
    </w:p>
    <w:p w14:paraId="527D963B" w14:textId="77777777" w:rsidR="00624EB1" w:rsidRPr="003351D2" w:rsidRDefault="00624EB1" w:rsidP="00624EB1">
      <w:pPr>
        <w:rPr>
          <w:rFonts w:ascii="GHEA Grapalat" w:hAnsi="GHEA Grapalat"/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3701C"/>
    <w:multiLevelType w:val="hybridMultilevel"/>
    <w:tmpl w:val="84449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50C"/>
    <w:rsid w:val="00031ED5"/>
    <w:rsid w:val="00036FB6"/>
    <w:rsid w:val="00076780"/>
    <w:rsid w:val="00077B47"/>
    <w:rsid w:val="0012773A"/>
    <w:rsid w:val="001B681E"/>
    <w:rsid w:val="001E04A3"/>
    <w:rsid w:val="001F0945"/>
    <w:rsid w:val="00204ED7"/>
    <w:rsid w:val="00253B27"/>
    <w:rsid w:val="00254527"/>
    <w:rsid w:val="003049DA"/>
    <w:rsid w:val="003169F1"/>
    <w:rsid w:val="00352FBF"/>
    <w:rsid w:val="00371319"/>
    <w:rsid w:val="003A695E"/>
    <w:rsid w:val="003B6004"/>
    <w:rsid w:val="003F313A"/>
    <w:rsid w:val="00421224"/>
    <w:rsid w:val="0042539A"/>
    <w:rsid w:val="0043013F"/>
    <w:rsid w:val="00481A1C"/>
    <w:rsid w:val="00484424"/>
    <w:rsid w:val="004D3A15"/>
    <w:rsid w:val="00540610"/>
    <w:rsid w:val="005651ED"/>
    <w:rsid w:val="00566D37"/>
    <w:rsid w:val="005D0816"/>
    <w:rsid w:val="00605CF9"/>
    <w:rsid w:val="006115BF"/>
    <w:rsid w:val="00622493"/>
    <w:rsid w:val="00624EB1"/>
    <w:rsid w:val="006431FB"/>
    <w:rsid w:val="006506B5"/>
    <w:rsid w:val="00651657"/>
    <w:rsid w:val="006B7B98"/>
    <w:rsid w:val="007263C2"/>
    <w:rsid w:val="007364AA"/>
    <w:rsid w:val="007378AD"/>
    <w:rsid w:val="0074367A"/>
    <w:rsid w:val="007B1E59"/>
    <w:rsid w:val="007D1B57"/>
    <w:rsid w:val="00816E77"/>
    <w:rsid w:val="00843F89"/>
    <w:rsid w:val="008569BC"/>
    <w:rsid w:val="008E15E4"/>
    <w:rsid w:val="00951E35"/>
    <w:rsid w:val="00985D09"/>
    <w:rsid w:val="009C4837"/>
    <w:rsid w:val="00A02B80"/>
    <w:rsid w:val="00AC024D"/>
    <w:rsid w:val="00B32359"/>
    <w:rsid w:val="00B34854"/>
    <w:rsid w:val="00B36052"/>
    <w:rsid w:val="00B44024"/>
    <w:rsid w:val="00B55644"/>
    <w:rsid w:val="00B7342E"/>
    <w:rsid w:val="00B76292"/>
    <w:rsid w:val="00BB3FC3"/>
    <w:rsid w:val="00C0540A"/>
    <w:rsid w:val="00C62083"/>
    <w:rsid w:val="00C62ABC"/>
    <w:rsid w:val="00C6350C"/>
    <w:rsid w:val="00CA7A57"/>
    <w:rsid w:val="00CD6869"/>
    <w:rsid w:val="00D50D0E"/>
    <w:rsid w:val="00DC7371"/>
    <w:rsid w:val="00EC3173"/>
    <w:rsid w:val="00F1055D"/>
    <w:rsid w:val="00F45E05"/>
    <w:rsid w:val="00F530C9"/>
    <w:rsid w:val="00F56A4A"/>
    <w:rsid w:val="00FB0493"/>
    <w:rsid w:val="00FD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9FBC6"/>
  <w15:docId w15:val="{35BA98C0-17A5-404B-981B-64C229B6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4367A"/>
    <w:pPr>
      <w:keepNext/>
      <w:jc w:val="center"/>
      <w:outlineLvl w:val="0"/>
    </w:pPr>
    <w:rPr>
      <w:rFonts w:ascii="Arial Armenian" w:hAnsi="Arial Armenian"/>
      <w:sz w:val="28"/>
      <w:szCs w:val="20"/>
      <w:lang w:val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F56A4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3">
    <w:name w:val="Body Text Indent 3"/>
    <w:basedOn w:val="a"/>
    <w:link w:val="30"/>
    <w:rsid w:val="00F56A4A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 w:bidi="ar-SA"/>
    </w:rPr>
  </w:style>
  <w:style w:type="character" w:customStyle="1" w:styleId="30">
    <w:name w:val="Основной текст с отступом 3 Знак"/>
    <w:basedOn w:val="a0"/>
    <w:link w:val="3"/>
    <w:rsid w:val="00F56A4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6">
    <w:name w:val="footnote reference"/>
    <w:rsid w:val="00F56A4A"/>
    <w:rPr>
      <w:vertAlign w:val="superscript"/>
    </w:rPr>
  </w:style>
  <w:style w:type="character" w:customStyle="1" w:styleId="a5">
    <w:name w:val="Абзац списка Знак"/>
    <w:link w:val="a4"/>
    <w:locked/>
    <w:rsid w:val="00F56A4A"/>
    <w:rPr>
      <w:rFonts w:ascii="Calibri" w:eastAsia="Calibri" w:hAnsi="Calibri" w:cs="Times New Roman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B55644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5644"/>
    <w:rPr>
      <w:rFonts w:ascii="Consolas" w:eastAsia="Times New Roman" w:hAnsi="Consolas" w:cs="Consolas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74367A"/>
    <w:rPr>
      <w:rFonts w:ascii="Arial Armenian" w:eastAsia="Times New Roman" w:hAnsi="Arial Armeni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C40F8-8BA2-47CA-8178-A435F96F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23</Pages>
  <Words>5463</Words>
  <Characters>31145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2021-12-21T07:13:00Z</dcterms:created>
  <dcterms:modified xsi:type="dcterms:W3CDTF">2026-02-04T10:20:00Z</dcterms:modified>
</cp:coreProperties>
</file>